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EEB" w:rsidRPr="00560F0D" w:rsidRDefault="00AD2EEB" w:rsidP="00AD2EEB">
      <w:pPr>
        <w:autoSpaceDE w:val="0"/>
        <w:autoSpaceDN w:val="0"/>
        <w:adjustRightInd w:val="0"/>
        <w:spacing w:line="240" w:lineRule="auto"/>
        <w:rPr>
          <w:rFonts w:asciiTheme="minorHAnsi" w:hAnsiTheme="minorHAnsi" w:cs="Arial-BoldMT"/>
          <w:b/>
          <w:bCs/>
          <w:color w:val="FFFFFF"/>
          <w:sz w:val="21"/>
          <w:szCs w:val="21"/>
          <w:lang w:eastAsia="en-US"/>
        </w:rPr>
      </w:pPr>
      <w:r w:rsidRPr="00560F0D">
        <w:rPr>
          <w:rFonts w:asciiTheme="minorHAnsi" w:hAnsiTheme="minorHAnsi" w:cs="Arial-BoldMT"/>
          <w:b/>
          <w:bCs/>
          <w:color w:val="FFFFFF"/>
          <w:sz w:val="21"/>
          <w:szCs w:val="21"/>
          <w:lang w:eastAsia="en-US"/>
        </w:rPr>
        <w:t>EN16726:2015</w:t>
      </w:r>
    </w:p>
    <w:p w:rsidR="00AD2EEB" w:rsidRPr="00560F0D" w:rsidRDefault="00AD2EEB" w:rsidP="00AD2EEB">
      <w:pPr>
        <w:autoSpaceDE w:val="0"/>
        <w:autoSpaceDN w:val="0"/>
        <w:adjustRightInd w:val="0"/>
        <w:spacing w:line="240" w:lineRule="auto"/>
        <w:rPr>
          <w:rFonts w:asciiTheme="minorHAnsi" w:hAnsiTheme="minorHAnsi" w:cs="Arial-BoldMT"/>
          <w:b/>
          <w:bCs/>
          <w:color w:val="1F4485"/>
          <w:sz w:val="32"/>
          <w:szCs w:val="31"/>
          <w:lang w:eastAsia="en-US"/>
        </w:rPr>
      </w:pPr>
      <w:r w:rsidRPr="00560F0D">
        <w:rPr>
          <w:rFonts w:asciiTheme="minorHAnsi" w:hAnsiTheme="minorHAnsi" w:cs="Arial-BoldMT"/>
          <w:b/>
          <w:bCs/>
          <w:color w:val="1F4485"/>
          <w:sz w:val="32"/>
          <w:szCs w:val="31"/>
          <w:lang w:eastAsia="en-US"/>
        </w:rPr>
        <w:t>Introduction</w:t>
      </w:r>
    </w:p>
    <w:p w:rsidR="00AD2EEB" w:rsidRPr="00560F0D" w:rsidRDefault="00AD2EEB" w:rsidP="00AD2EEB">
      <w:pPr>
        <w:autoSpaceDE w:val="0"/>
        <w:autoSpaceDN w:val="0"/>
        <w:adjustRightInd w:val="0"/>
        <w:spacing w:line="240" w:lineRule="auto"/>
        <w:rPr>
          <w:rFonts w:asciiTheme="minorHAnsi" w:hAnsiTheme="minorHAnsi" w:cs="ArialMT"/>
          <w:color w:val="242424"/>
          <w:lang w:eastAsia="en-US"/>
        </w:rPr>
      </w:pPr>
    </w:p>
    <w:p w:rsidR="00AD2EEB" w:rsidRPr="00560F0D" w:rsidRDefault="00AD2EEB" w:rsidP="00AD2EEB">
      <w:pPr>
        <w:autoSpaceDE w:val="0"/>
        <w:autoSpaceDN w:val="0"/>
        <w:adjustRightInd w:val="0"/>
        <w:spacing w:line="240" w:lineRule="auto"/>
        <w:rPr>
          <w:rFonts w:asciiTheme="minorHAnsi" w:hAnsiTheme="minorHAnsi" w:cs="ArialMT"/>
          <w:color w:val="242424"/>
          <w:lang w:eastAsia="en-US"/>
        </w:rPr>
      </w:pPr>
      <w:r w:rsidRPr="00560F0D">
        <w:rPr>
          <w:rFonts w:asciiTheme="minorHAnsi" w:hAnsiTheme="minorHAnsi" w:cs="ArialMT"/>
          <w:color w:val="242424"/>
          <w:lang w:eastAsia="en-US"/>
        </w:rPr>
        <w:t xml:space="preserve">ENTSOG has accepted the invitation to carry out an impact analysis and subsequently draft an </w:t>
      </w:r>
      <w:r w:rsidRPr="00560F0D">
        <w:rPr>
          <w:rFonts w:asciiTheme="minorHAnsi" w:hAnsiTheme="minorHAnsi" w:cs="Arial-BoldMT"/>
          <w:b/>
          <w:bCs/>
          <w:color w:val="242424"/>
          <w:lang w:eastAsia="en-US"/>
        </w:rPr>
        <w:t>amendment to the Network Code on interoperability and data exchange rules in conjunction with the CEN standard EN 16726</w:t>
      </w:r>
      <w:r w:rsidRPr="00560F0D">
        <w:rPr>
          <w:rFonts w:asciiTheme="minorHAnsi" w:hAnsiTheme="minorHAnsi" w:cs="ArialMT"/>
          <w:color w:val="242424"/>
          <w:lang w:eastAsia="en-US"/>
        </w:rPr>
        <w:t>.</w:t>
      </w:r>
    </w:p>
    <w:p w:rsidR="00AD2EEB" w:rsidRPr="00560F0D" w:rsidRDefault="00AD2EEB" w:rsidP="00AD2EEB">
      <w:pPr>
        <w:autoSpaceDE w:val="0"/>
        <w:autoSpaceDN w:val="0"/>
        <w:adjustRightInd w:val="0"/>
        <w:spacing w:line="240" w:lineRule="auto"/>
        <w:rPr>
          <w:rFonts w:asciiTheme="minorHAnsi" w:hAnsiTheme="minorHAnsi" w:cs="ArialMT"/>
          <w:color w:val="242424"/>
          <w:lang w:eastAsia="en-US"/>
        </w:rPr>
      </w:pPr>
    </w:p>
    <w:p w:rsidR="00AD2EEB" w:rsidRPr="00560F0D" w:rsidRDefault="00AD2EEB" w:rsidP="00AD2EEB">
      <w:pPr>
        <w:autoSpaceDE w:val="0"/>
        <w:autoSpaceDN w:val="0"/>
        <w:adjustRightInd w:val="0"/>
        <w:spacing w:line="240" w:lineRule="auto"/>
        <w:rPr>
          <w:rFonts w:asciiTheme="minorHAnsi" w:hAnsiTheme="minorHAnsi" w:cs="ArialMT"/>
          <w:color w:val="242424"/>
          <w:lang w:eastAsia="en-US"/>
        </w:rPr>
      </w:pPr>
      <w:r w:rsidRPr="00560F0D">
        <w:rPr>
          <w:rFonts w:asciiTheme="minorHAnsi" w:hAnsiTheme="minorHAnsi" w:cs="ArialMT"/>
          <w:color w:val="242424"/>
          <w:lang w:eastAsia="en-US"/>
        </w:rPr>
        <w:t xml:space="preserve">EC foresees making the standard legally binding by including it in the network code and invites ENTSOG to prepare a detailed analysis –on the entire gas value chain in all relevant Member States- on the impacts and issues associated with codifying the standard and subsequently submit to ACER a proposal to amend the Network Code by 30 June 2017. </w:t>
      </w:r>
    </w:p>
    <w:p w:rsidR="00AD2EEB" w:rsidRPr="00560F0D" w:rsidRDefault="00AD2EEB" w:rsidP="00AD2EEB">
      <w:pPr>
        <w:autoSpaceDE w:val="0"/>
        <w:autoSpaceDN w:val="0"/>
        <w:adjustRightInd w:val="0"/>
        <w:spacing w:line="240" w:lineRule="auto"/>
        <w:rPr>
          <w:rFonts w:asciiTheme="minorHAnsi" w:hAnsiTheme="minorHAnsi" w:cs="ArialMT"/>
          <w:color w:val="242424"/>
          <w:lang w:eastAsia="en-US"/>
        </w:rPr>
      </w:pPr>
    </w:p>
    <w:p w:rsidR="00AD2EEB" w:rsidRPr="00560F0D" w:rsidRDefault="00AD2EEB" w:rsidP="00AD2EEB">
      <w:pPr>
        <w:autoSpaceDE w:val="0"/>
        <w:autoSpaceDN w:val="0"/>
        <w:adjustRightInd w:val="0"/>
        <w:spacing w:line="240" w:lineRule="auto"/>
        <w:rPr>
          <w:rFonts w:asciiTheme="minorHAnsi" w:hAnsiTheme="minorHAnsi" w:cs="ArialMT"/>
          <w:color w:val="242424"/>
          <w:lang w:eastAsia="en-US"/>
        </w:rPr>
      </w:pPr>
      <w:r w:rsidRPr="00560F0D">
        <w:rPr>
          <w:rFonts w:asciiTheme="minorHAnsi" w:hAnsiTheme="minorHAnsi" w:cs="ArialMT"/>
          <w:color w:val="242424"/>
          <w:lang w:eastAsia="en-US"/>
        </w:rPr>
        <w:t>ENTSOG shares EC’s remark that a broad involvement of stakeholder is crucial to provide fundamental input to the analysis, especially on those issues outside the fields of expertise of our member transmission system operators.</w:t>
      </w:r>
    </w:p>
    <w:p w:rsidR="00AD2EEB" w:rsidRPr="00560F0D" w:rsidRDefault="00AD2EEB" w:rsidP="00AD2EEB">
      <w:pPr>
        <w:autoSpaceDE w:val="0"/>
        <w:autoSpaceDN w:val="0"/>
        <w:adjustRightInd w:val="0"/>
        <w:spacing w:line="240" w:lineRule="auto"/>
        <w:rPr>
          <w:rFonts w:asciiTheme="minorHAnsi" w:hAnsiTheme="minorHAnsi" w:cs="ArialMT"/>
          <w:color w:val="242424"/>
          <w:lang w:eastAsia="en-US"/>
        </w:rPr>
      </w:pPr>
    </w:p>
    <w:p w:rsidR="00AD2EEB" w:rsidRPr="00560F0D" w:rsidRDefault="00AD2EEB" w:rsidP="00AD2EEB">
      <w:pPr>
        <w:autoSpaceDE w:val="0"/>
        <w:autoSpaceDN w:val="0"/>
        <w:adjustRightInd w:val="0"/>
        <w:spacing w:line="240" w:lineRule="auto"/>
        <w:rPr>
          <w:rFonts w:asciiTheme="minorHAnsi" w:hAnsiTheme="minorHAnsi" w:cs="ArialMT"/>
          <w:color w:val="242424"/>
          <w:lang w:eastAsia="en-US"/>
        </w:rPr>
      </w:pPr>
      <w:r w:rsidRPr="00560F0D">
        <w:rPr>
          <w:rFonts w:asciiTheme="minorHAnsi" w:hAnsiTheme="minorHAnsi" w:cs="ArialMT"/>
          <w:color w:val="242424"/>
          <w:lang w:eastAsia="en-US"/>
        </w:rPr>
        <w:t xml:space="preserve">ENTSOG has invited stakeholders to contribute to the process from the earliest stage by organising a first public consultation closed on 15 July 2016. The </w:t>
      </w:r>
      <w:r w:rsidRPr="00560F0D">
        <w:rPr>
          <w:rFonts w:asciiTheme="minorHAnsi" w:hAnsiTheme="minorHAnsi" w:cs="ArialMT"/>
          <w:color w:val="0000FF"/>
          <w:lang w:eastAsia="en-US"/>
        </w:rPr>
        <w:t xml:space="preserve">outcome </w:t>
      </w:r>
      <w:r w:rsidRPr="00560F0D">
        <w:rPr>
          <w:rFonts w:asciiTheme="minorHAnsi" w:hAnsiTheme="minorHAnsi" w:cs="ArialMT"/>
          <w:color w:val="242424"/>
          <w:lang w:eastAsia="en-US"/>
        </w:rPr>
        <w:t xml:space="preserve">of the first public consultation and the </w:t>
      </w:r>
      <w:r w:rsidRPr="00560F0D">
        <w:rPr>
          <w:rFonts w:asciiTheme="minorHAnsi" w:hAnsiTheme="minorHAnsi" w:cs="ArialMT"/>
          <w:color w:val="0000FF"/>
          <w:lang w:eastAsia="en-US"/>
        </w:rPr>
        <w:t xml:space="preserve">way forward </w:t>
      </w:r>
      <w:r w:rsidRPr="00560F0D">
        <w:rPr>
          <w:rFonts w:asciiTheme="minorHAnsi" w:hAnsiTheme="minorHAnsi" w:cs="ArialMT"/>
          <w:color w:val="242424"/>
          <w:lang w:eastAsia="en-US"/>
        </w:rPr>
        <w:t>for the process were presented at the workshop held in Cologne on 13 September 2016.</w:t>
      </w:r>
    </w:p>
    <w:p w:rsidR="00AD2EEB" w:rsidRPr="00560F0D" w:rsidRDefault="00AD2EEB" w:rsidP="00AD2EEB">
      <w:pPr>
        <w:autoSpaceDE w:val="0"/>
        <w:autoSpaceDN w:val="0"/>
        <w:adjustRightInd w:val="0"/>
        <w:spacing w:line="240" w:lineRule="auto"/>
        <w:rPr>
          <w:rFonts w:asciiTheme="minorHAnsi" w:hAnsiTheme="minorHAnsi" w:cs="ArialMT"/>
          <w:color w:val="242424"/>
          <w:lang w:eastAsia="en-US"/>
        </w:rPr>
      </w:pPr>
    </w:p>
    <w:p w:rsidR="00AD2EEB" w:rsidRPr="00560F0D" w:rsidRDefault="00AD2EEB" w:rsidP="00AD2EEB">
      <w:pPr>
        <w:autoSpaceDE w:val="0"/>
        <w:autoSpaceDN w:val="0"/>
        <w:adjustRightInd w:val="0"/>
        <w:spacing w:line="240" w:lineRule="auto"/>
        <w:rPr>
          <w:rFonts w:asciiTheme="minorHAnsi" w:hAnsiTheme="minorHAnsi" w:cs="Arial-BoldMT"/>
          <w:b/>
          <w:bCs/>
          <w:color w:val="242424"/>
          <w:lang w:eastAsia="en-US"/>
        </w:rPr>
      </w:pPr>
      <w:r w:rsidRPr="00560F0D">
        <w:rPr>
          <w:rFonts w:asciiTheme="minorHAnsi" w:hAnsiTheme="minorHAnsi" w:cs="Arial-BoldMT"/>
          <w:b/>
          <w:bCs/>
          <w:color w:val="242424"/>
          <w:lang w:eastAsia="en-US"/>
        </w:rPr>
        <w:t>Structure</w:t>
      </w:r>
    </w:p>
    <w:p w:rsidR="00AD2EEB" w:rsidRPr="00560F0D" w:rsidRDefault="00AD2EEB" w:rsidP="00AD2EEB">
      <w:pPr>
        <w:autoSpaceDE w:val="0"/>
        <w:autoSpaceDN w:val="0"/>
        <w:adjustRightInd w:val="0"/>
        <w:spacing w:line="240" w:lineRule="auto"/>
        <w:rPr>
          <w:rFonts w:asciiTheme="minorHAnsi" w:hAnsiTheme="minorHAnsi" w:cs="ArialMT"/>
          <w:color w:val="242424"/>
          <w:lang w:eastAsia="en-US"/>
        </w:rPr>
      </w:pPr>
      <w:r w:rsidRPr="00560F0D">
        <w:rPr>
          <w:rFonts w:asciiTheme="minorHAnsi" w:hAnsiTheme="minorHAnsi" w:cs="ArialMT"/>
          <w:color w:val="242424"/>
          <w:lang w:eastAsia="en-US"/>
        </w:rPr>
        <w:t>This questionnaire consists of three sections:</w:t>
      </w:r>
    </w:p>
    <w:p w:rsidR="00AD2EEB" w:rsidRPr="00560F0D" w:rsidRDefault="00AD2EEB" w:rsidP="0064332C">
      <w:pPr>
        <w:pStyle w:val="ListParagraph"/>
        <w:numPr>
          <w:ilvl w:val="0"/>
          <w:numId w:val="9"/>
        </w:numPr>
        <w:autoSpaceDE w:val="0"/>
        <w:autoSpaceDN w:val="0"/>
        <w:adjustRightInd w:val="0"/>
        <w:spacing w:line="240" w:lineRule="auto"/>
        <w:rPr>
          <w:rFonts w:asciiTheme="minorHAnsi" w:hAnsiTheme="minorHAnsi" w:cs="ArialMT"/>
          <w:color w:val="242424"/>
          <w:lang w:eastAsia="en-US"/>
        </w:rPr>
      </w:pPr>
      <w:r w:rsidRPr="00560F0D">
        <w:rPr>
          <w:rFonts w:asciiTheme="minorHAnsi" w:hAnsiTheme="minorHAnsi" w:cs="Arial-BoldMT"/>
          <w:b/>
          <w:bCs/>
          <w:color w:val="242424"/>
          <w:lang w:eastAsia="en-US"/>
        </w:rPr>
        <w:t xml:space="preserve">Contact details </w:t>
      </w:r>
      <w:r w:rsidRPr="00560F0D">
        <w:rPr>
          <w:rFonts w:asciiTheme="minorHAnsi" w:hAnsiTheme="minorHAnsi" w:cs="ArialMT"/>
          <w:color w:val="242424"/>
          <w:lang w:eastAsia="en-US"/>
        </w:rPr>
        <w:t xml:space="preserve">and questions on the segment(s) and </w:t>
      </w:r>
      <w:proofErr w:type="gramStart"/>
      <w:r w:rsidRPr="00560F0D">
        <w:rPr>
          <w:rFonts w:asciiTheme="minorHAnsi" w:hAnsiTheme="minorHAnsi" w:cs="ArialMT"/>
          <w:color w:val="242424"/>
          <w:lang w:eastAsia="en-US"/>
        </w:rPr>
        <w:t>country(</w:t>
      </w:r>
      <w:proofErr w:type="spellStart"/>
      <w:proofErr w:type="gramEnd"/>
      <w:r w:rsidRPr="00560F0D">
        <w:rPr>
          <w:rFonts w:asciiTheme="minorHAnsi" w:hAnsiTheme="minorHAnsi" w:cs="ArialMT"/>
          <w:color w:val="242424"/>
          <w:lang w:eastAsia="en-US"/>
        </w:rPr>
        <w:t>ies</w:t>
      </w:r>
      <w:proofErr w:type="spellEnd"/>
      <w:r w:rsidRPr="00560F0D">
        <w:rPr>
          <w:rFonts w:asciiTheme="minorHAnsi" w:hAnsiTheme="minorHAnsi" w:cs="ArialMT"/>
          <w:color w:val="242424"/>
          <w:lang w:eastAsia="en-US"/>
        </w:rPr>
        <w:t>) represented by the respondent.</w:t>
      </w:r>
    </w:p>
    <w:p w:rsidR="00AD2EEB" w:rsidRPr="00560F0D" w:rsidRDefault="00AD2EEB" w:rsidP="0064332C">
      <w:pPr>
        <w:pStyle w:val="ListParagraph"/>
        <w:numPr>
          <w:ilvl w:val="0"/>
          <w:numId w:val="9"/>
        </w:numPr>
        <w:autoSpaceDE w:val="0"/>
        <w:autoSpaceDN w:val="0"/>
        <w:adjustRightInd w:val="0"/>
        <w:spacing w:line="240" w:lineRule="auto"/>
        <w:rPr>
          <w:rFonts w:asciiTheme="minorHAnsi" w:hAnsiTheme="minorHAnsi" w:cs="ArialMT"/>
          <w:color w:val="242424"/>
          <w:lang w:eastAsia="en-US"/>
        </w:rPr>
      </w:pPr>
      <w:r w:rsidRPr="00560F0D">
        <w:rPr>
          <w:rFonts w:asciiTheme="minorHAnsi" w:hAnsiTheme="minorHAnsi" w:cs="Arial-BoldMT"/>
          <w:b/>
          <w:bCs/>
          <w:color w:val="242424"/>
          <w:lang w:eastAsia="en-US"/>
        </w:rPr>
        <w:t>Impact assessment of refined scenarios</w:t>
      </w:r>
      <w:r w:rsidRPr="00560F0D">
        <w:rPr>
          <w:rFonts w:asciiTheme="minorHAnsi" w:hAnsiTheme="minorHAnsi" w:cs="ArialMT"/>
          <w:color w:val="242424"/>
          <w:lang w:eastAsia="en-US"/>
        </w:rPr>
        <w:t>. This section presents the principles of the way forward proposed by</w:t>
      </w:r>
    </w:p>
    <w:p w:rsidR="00AD2EEB" w:rsidRPr="00560F0D" w:rsidRDefault="00AD2EEB" w:rsidP="0064332C">
      <w:pPr>
        <w:pStyle w:val="ListParagraph"/>
        <w:numPr>
          <w:ilvl w:val="0"/>
          <w:numId w:val="9"/>
        </w:numPr>
        <w:autoSpaceDE w:val="0"/>
        <w:autoSpaceDN w:val="0"/>
        <w:adjustRightInd w:val="0"/>
        <w:spacing w:line="240" w:lineRule="auto"/>
        <w:rPr>
          <w:rFonts w:asciiTheme="minorHAnsi" w:hAnsiTheme="minorHAnsi" w:cs="ArialMT"/>
          <w:color w:val="242424"/>
          <w:lang w:eastAsia="en-US"/>
        </w:rPr>
      </w:pPr>
      <w:r w:rsidRPr="00560F0D">
        <w:rPr>
          <w:rFonts w:asciiTheme="minorHAnsi" w:hAnsiTheme="minorHAnsi" w:cs="ArialMT"/>
          <w:color w:val="242424"/>
          <w:lang w:eastAsia="en-US"/>
        </w:rPr>
        <w:t>ENTSOG and the details of the refined scenarios.</w:t>
      </w:r>
    </w:p>
    <w:p w:rsidR="00AD2EEB" w:rsidRPr="00560F0D" w:rsidRDefault="00AD2EEB" w:rsidP="0064332C">
      <w:pPr>
        <w:pStyle w:val="ListParagraph"/>
        <w:numPr>
          <w:ilvl w:val="0"/>
          <w:numId w:val="9"/>
        </w:numPr>
        <w:autoSpaceDE w:val="0"/>
        <w:autoSpaceDN w:val="0"/>
        <w:adjustRightInd w:val="0"/>
        <w:spacing w:line="240" w:lineRule="auto"/>
        <w:rPr>
          <w:rFonts w:asciiTheme="minorHAnsi" w:hAnsiTheme="minorHAnsi" w:cs="ArialMT"/>
          <w:color w:val="242424"/>
          <w:lang w:eastAsia="en-US"/>
        </w:rPr>
      </w:pPr>
      <w:r w:rsidRPr="00560F0D">
        <w:rPr>
          <w:rFonts w:asciiTheme="minorHAnsi" w:hAnsiTheme="minorHAnsi" w:cs="Arial-BoldMT"/>
          <w:b/>
          <w:bCs/>
          <w:color w:val="242424"/>
          <w:lang w:eastAsia="en-US"/>
        </w:rPr>
        <w:t xml:space="preserve">General questions </w:t>
      </w:r>
      <w:r w:rsidRPr="00560F0D">
        <w:rPr>
          <w:rFonts w:asciiTheme="minorHAnsi" w:hAnsiTheme="minorHAnsi" w:cs="ArialMT"/>
          <w:color w:val="242424"/>
          <w:lang w:eastAsia="en-US"/>
        </w:rPr>
        <w:t>on certain policies and possible improvements to the CEN standard.</w:t>
      </w:r>
    </w:p>
    <w:p w:rsidR="00AD2EEB" w:rsidRPr="00560F0D" w:rsidRDefault="00AD2EEB" w:rsidP="00AD2EEB">
      <w:pPr>
        <w:autoSpaceDE w:val="0"/>
        <w:autoSpaceDN w:val="0"/>
        <w:adjustRightInd w:val="0"/>
        <w:spacing w:line="240" w:lineRule="auto"/>
        <w:rPr>
          <w:rFonts w:asciiTheme="minorHAnsi" w:hAnsiTheme="minorHAnsi" w:cs="ArialMT"/>
          <w:color w:val="242424"/>
          <w:lang w:eastAsia="en-US"/>
        </w:rPr>
      </w:pPr>
    </w:p>
    <w:p w:rsidR="00AD2EEB" w:rsidRPr="00560F0D" w:rsidRDefault="00AD2EEB" w:rsidP="00AD2EEB">
      <w:pPr>
        <w:autoSpaceDE w:val="0"/>
        <w:autoSpaceDN w:val="0"/>
        <w:adjustRightInd w:val="0"/>
        <w:spacing w:line="240" w:lineRule="auto"/>
        <w:rPr>
          <w:rFonts w:asciiTheme="minorHAnsi" w:hAnsiTheme="minorHAnsi" w:cs="ArialMT"/>
          <w:color w:val="242424"/>
          <w:lang w:eastAsia="en-US"/>
        </w:rPr>
      </w:pPr>
      <w:r w:rsidRPr="00560F0D">
        <w:rPr>
          <w:rFonts w:asciiTheme="minorHAnsi" w:hAnsiTheme="minorHAnsi" w:cs="ArialMT"/>
          <w:color w:val="242424"/>
          <w:lang w:eastAsia="en-US"/>
        </w:rPr>
        <w:t>In addition to the answers, any complementary information can be sent to interoperability@entsog.eu from the same e-mail address as indicated in the contact details for this questionnaire.</w:t>
      </w:r>
    </w:p>
    <w:p w:rsidR="00AD2EEB" w:rsidRPr="00560F0D" w:rsidRDefault="00AD2EEB">
      <w:pPr>
        <w:spacing w:line="240" w:lineRule="auto"/>
        <w:jc w:val="left"/>
        <w:rPr>
          <w:rFonts w:asciiTheme="minorHAnsi" w:hAnsiTheme="minorHAnsi" w:cs="ArialMT"/>
          <w:color w:val="242424"/>
          <w:lang w:eastAsia="en-US"/>
        </w:rPr>
      </w:pPr>
      <w:r w:rsidRPr="00560F0D">
        <w:rPr>
          <w:rFonts w:asciiTheme="minorHAnsi" w:hAnsiTheme="minorHAnsi" w:cs="ArialMT"/>
          <w:color w:val="242424"/>
          <w:lang w:eastAsia="en-US"/>
        </w:rPr>
        <w:br w:type="page"/>
      </w:r>
    </w:p>
    <w:p w:rsidR="00AD2EEB" w:rsidRPr="00560F0D" w:rsidRDefault="00AD2EEB" w:rsidP="00AD2EEB">
      <w:pPr>
        <w:autoSpaceDE w:val="0"/>
        <w:autoSpaceDN w:val="0"/>
        <w:adjustRightInd w:val="0"/>
        <w:spacing w:line="240" w:lineRule="auto"/>
        <w:rPr>
          <w:rFonts w:asciiTheme="minorHAnsi" w:hAnsiTheme="minorHAnsi" w:cs="ArialMT"/>
          <w:color w:val="000000"/>
          <w:lang w:eastAsia="en-US"/>
        </w:rPr>
      </w:pPr>
    </w:p>
    <w:p w:rsidR="00AD2EEB" w:rsidRPr="00560F0D" w:rsidRDefault="00AD2EEB" w:rsidP="00AD2EEB">
      <w:pPr>
        <w:autoSpaceDE w:val="0"/>
        <w:autoSpaceDN w:val="0"/>
        <w:adjustRightInd w:val="0"/>
        <w:spacing w:line="240" w:lineRule="auto"/>
        <w:rPr>
          <w:rFonts w:asciiTheme="minorHAnsi" w:hAnsiTheme="minorHAnsi" w:cs="ArialMT"/>
          <w:color w:val="242424"/>
          <w:lang w:eastAsia="en-US"/>
        </w:rPr>
      </w:pPr>
      <w:r w:rsidRPr="00560F0D">
        <w:rPr>
          <w:rFonts w:asciiTheme="minorHAnsi" w:hAnsiTheme="minorHAnsi" w:cs="ArialMT"/>
          <w:color w:val="242424"/>
          <w:lang w:eastAsia="en-US"/>
        </w:rPr>
        <w:t>Based on the answers received, ENTSOG will present on 16 November 2016 an analysis of the 3 refined scenarios. ENTSOG will finalise the impact assessment and publish its view of the most appropriate scenario in December 2016. If an amendment of the network code is proposed, ENTSOG will develop text in conjunction with stakeholders during Q1 and Q2 2017 and will be open for any further support to ACER and EC in this case.</w:t>
      </w:r>
    </w:p>
    <w:p w:rsidR="00AD2EEB" w:rsidRPr="00560F0D" w:rsidRDefault="00AD2EEB" w:rsidP="00AD2EEB">
      <w:pPr>
        <w:autoSpaceDE w:val="0"/>
        <w:autoSpaceDN w:val="0"/>
        <w:adjustRightInd w:val="0"/>
        <w:spacing w:line="240" w:lineRule="auto"/>
        <w:rPr>
          <w:rFonts w:asciiTheme="minorHAnsi" w:hAnsiTheme="minorHAnsi" w:cs="ArialMT"/>
          <w:color w:val="242424"/>
          <w:lang w:eastAsia="en-US"/>
        </w:rPr>
      </w:pPr>
    </w:p>
    <w:p w:rsidR="00AD2EEB" w:rsidRPr="00560F0D" w:rsidRDefault="00AD2EEB" w:rsidP="00AD2EEB">
      <w:pPr>
        <w:autoSpaceDE w:val="0"/>
        <w:autoSpaceDN w:val="0"/>
        <w:adjustRightInd w:val="0"/>
        <w:spacing w:line="240" w:lineRule="auto"/>
        <w:rPr>
          <w:rFonts w:asciiTheme="minorHAnsi" w:hAnsiTheme="minorHAnsi" w:cs="ArialMT"/>
          <w:color w:val="242424"/>
          <w:lang w:eastAsia="en-US"/>
        </w:rPr>
      </w:pPr>
      <w:r w:rsidRPr="00560F0D">
        <w:rPr>
          <w:rFonts w:asciiTheme="minorHAnsi" w:hAnsiTheme="minorHAnsi" w:cs="ArialMT"/>
          <w:color w:val="242424"/>
          <w:lang w:eastAsia="en-US"/>
        </w:rPr>
        <w:t>Respondents to this public consultation are highly encouraged to:</w:t>
      </w:r>
    </w:p>
    <w:p w:rsidR="00AD2EEB" w:rsidRPr="00560F0D" w:rsidRDefault="00AD2EEB" w:rsidP="0064332C">
      <w:pPr>
        <w:pStyle w:val="ListParagraph"/>
        <w:numPr>
          <w:ilvl w:val="0"/>
          <w:numId w:val="10"/>
        </w:numPr>
        <w:autoSpaceDE w:val="0"/>
        <w:autoSpaceDN w:val="0"/>
        <w:adjustRightInd w:val="0"/>
        <w:spacing w:line="240" w:lineRule="auto"/>
        <w:rPr>
          <w:rFonts w:asciiTheme="minorHAnsi" w:hAnsiTheme="minorHAnsi" w:cs="ArialMT"/>
          <w:color w:val="242424"/>
          <w:lang w:eastAsia="en-US"/>
        </w:rPr>
      </w:pPr>
      <w:r w:rsidRPr="00560F0D">
        <w:rPr>
          <w:rFonts w:asciiTheme="minorHAnsi" w:hAnsiTheme="minorHAnsi" w:cs="ArialMT"/>
          <w:color w:val="242424"/>
          <w:lang w:eastAsia="en-US"/>
        </w:rPr>
        <w:t>Support the answers to the questions with fact-based evidence</w:t>
      </w:r>
    </w:p>
    <w:p w:rsidR="00AD2EEB" w:rsidRPr="00560F0D" w:rsidRDefault="00AD2EEB" w:rsidP="0064332C">
      <w:pPr>
        <w:pStyle w:val="ListParagraph"/>
        <w:numPr>
          <w:ilvl w:val="0"/>
          <w:numId w:val="10"/>
        </w:numPr>
        <w:autoSpaceDE w:val="0"/>
        <w:autoSpaceDN w:val="0"/>
        <w:adjustRightInd w:val="0"/>
        <w:spacing w:line="240" w:lineRule="auto"/>
        <w:rPr>
          <w:rFonts w:asciiTheme="minorHAnsi" w:hAnsiTheme="minorHAnsi" w:cs="ArialMT"/>
          <w:color w:val="242424"/>
          <w:lang w:eastAsia="en-US"/>
        </w:rPr>
      </w:pPr>
      <w:r w:rsidRPr="00560F0D">
        <w:rPr>
          <w:rFonts w:asciiTheme="minorHAnsi" w:hAnsiTheme="minorHAnsi" w:cs="ArialMT"/>
          <w:color w:val="242424"/>
          <w:lang w:eastAsia="en-US"/>
        </w:rPr>
        <w:t>As far as possible, liaise with the relevant European stakeholder organisation</w:t>
      </w:r>
    </w:p>
    <w:p w:rsidR="00AD2EEB" w:rsidRPr="00560F0D" w:rsidRDefault="00AD2EEB" w:rsidP="00AD2EEB">
      <w:pPr>
        <w:autoSpaceDE w:val="0"/>
        <w:autoSpaceDN w:val="0"/>
        <w:adjustRightInd w:val="0"/>
        <w:spacing w:line="240" w:lineRule="auto"/>
        <w:rPr>
          <w:rFonts w:asciiTheme="minorHAnsi" w:hAnsiTheme="minorHAnsi" w:cs="Arial-BoldMT"/>
          <w:b/>
          <w:bCs/>
          <w:color w:val="FF0000"/>
          <w:lang w:eastAsia="en-US"/>
        </w:rPr>
      </w:pPr>
      <w:r w:rsidRPr="00560F0D">
        <w:rPr>
          <w:rFonts w:asciiTheme="minorHAnsi" w:hAnsiTheme="minorHAnsi" w:cs="ArialMT"/>
          <w:color w:val="242424"/>
          <w:lang w:eastAsia="en-US"/>
        </w:rPr>
        <w:t xml:space="preserve">The public consultation will be open until </w:t>
      </w:r>
      <w:r w:rsidRPr="00560F0D">
        <w:rPr>
          <w:rFonts w:asciiTheme="minorHAnsi" w:hAnsiTheme="minorHAnsi" w:cs="Arial-BoldMT"/>
          <w:b/>
          <w:bCs/>
          <w:color w:val="FF0000"/>
          <w:lang w:eastAsia="en-US"/>
        </w:rPr>
        <w:t>21 October 2016</w:t>
      </w:r>
    </w:p>
    <w:p w:rsidR="00560F0D" w:rsidRPr="00560F0D" w:rsidRDefault="00560F0D" w:rsidP="00AD2EEB">
      <w:pPr>
        <w:autoSpaceDE w:val="0"/>
        <w:autoSpaceDN w:val="0"/>
        <w:adjustRightInd w:val="0"/>
        <w:spacing w:line="240" w:lineRule="auto"/>
        <w:rPr>
          <w:rFonts w:asciiTheme="minorHAnsi" w:hAnsiTheme="minorHAnsi" w:cs="Arial-BoldMT"/>
          <w:b/>
          <w:bCs/>
          <w:color w:val="FF0000"/>
          <w:lang w:eastAsia="en-US"/>
        </w:rPr>
      </w:pPr>
    </w:p>
    <w:p w:rsidR="00560F0D" w:rsidRPr="00560F0D" w:rsidRDefault="00560F0D" w:rsidP="00AD2EEB">
      <w:pPr>
        <w:autoSpaceDE w:val="0"/>
        <w:autoSpaceDN w:val="0"/>
        <w:adjustRightInd w:val="0"/>
        <w:spacing w:line="240" w:lineRule="auto"/>
        <w:rPr>
          <w:rFonts w:asciiTheme="minorHAnsi" w:hAnsiTheme="minorHAnsi" w:cs="ArialMT"/>
          <w:color w:val="000000"/>
          <w:lang w:eastAsia="en-US"/>
        </w:rPr>
      </w:pPr>
    </w:p>
    <w:p w:rsidR="00AD2EEB" w:rsidRPr="00560F0D" w:rsidRDefault="00AD2EEB" w:rsidP="00AD2EEB">
      <w:pPr>
        <w:autoSpaceDE w:val="0"/>
        <w:autoSpaceDN w:val="0"/>
        <w:adjustRightInd w:val="0"/>
        <w:spacing w:line="240" w:lineRule="auto"/>
        <w:rPr>
          <w:rFonts w:asciiTheme="minorHAnsi" w:hAnsiTheme="minorHAnsi" w:cs="ArialMT"/>
          <w:i/>
          <w:color w:val="000000"/>
          <w:lang w:eastAsia="en-US"/>
        </w:rPr>
      </w:pPr>
      <w:r w:rsidRPr="00560F0D">
        <w:rPr>
          <w:rFonts w:asciiTheme="minorHAnsi" w:hAnsiTheme="minorHAnsi" w:cs="ArialMT"/>
          <w:i/>
          <w:color w:val="000000"/>
          <w:lang w:eastAsia="en-US"/>
        </w:rPr>
        <w:t>Notice: Please print out your completed questionnaire before pressing the button "Done" at the very end of the</w:t>
      </w:r>
      <w:r w:rsidR="00560F0D" w:rsidRPr="00560F0D">
        <w:rPr>
          <w:rFonts w:asciiTheme="minorHAnsi" w:hAnsiTheme="minorHAnsi" w:cs="ArialMT"/>
          <w:i/>
          <w:color w:val="000000"/>
          <w:lang w:eastAsia="en-US"/>
        </w:rPr>
        <w:t xml:space="preserve"> </w:t>
      </w:r>
      <w:r w:rsidRPr="00560F0D">
        <w:rPr>
          <w:rFonts w:asciiTheme="minorHAnsi" w:hAnsiTheme="minorHAnsi" w:cs="ArialMT"/>
          <w:i/>
          <w:color w:val="000000"/>
          <w:lang w:eastAsia="en-US"/>
        </w:rPr>
        <w:t>questionnaire. After pressing the button your answers will be submitted and changes are not possible any more. Otherwise</w:t>
      </w:r>
      <w:r w:rsidR="00560F0D" w:rsidRPr="00560F0D">
        <w:rPr>
          <w:rFonts w:asciiTheme="minorHAnsi" w:hAnsiTheme="minorHAnsi" w:cs="ArialMT"/>
          <w:i/>
          <w:color w:val="000000"/>
          <w:lang w:eastAsia="en-US"/>
        </w:rPr>
        <w:t xml:space="preserve"> </w:t>
      </w:r>
      <w:r w:rsidRPr="00560F0D">
        <w:rPr>
          <w:rFonts w:asciiTheme="minorHAnsi" w:hAnsiTheme="minorHAnsi" w:cs="ArialMT"/>
          <w:i/>
          <w:color w:val="000000"/>
          <w:lang w:eastAsia="en-US"/>
        </w:rPr>
        <w:t>you will have to fill in the complete questionnaire once again.</w:t>
      </w:r>
    </w:p>
    <w:p w:rsidR="00560F0D" w:rsidRPr="00560F0D" w:rsidRDefault="00560F0D" w:rsidP="00AD2EEB">
      <w:pPr>
        <w:autoSpaceDE w:val="0"/>
        <w:autoSpaceDN w:val="0"/>
        <w:adjustRightInd w:val="0"/>
        <w:spacing w:line="240" w:lineRule="auto"/>
        <w:rPr>
          <w:rFonts w:asciiTheme="minorHAnsi" w:hAnsiTheme="minorHAnsi" w:cs="ArialMT"/>
          <w:i/>
          <w:color w:val="000000"/>
          <w:lang w:eastAsia="en-US"/>
        </w:rPr>
      </w:pPr>
    </w:p>
    <w:p w:rsidR="00AD2EEB" w:rsidRPr="00560F0D" w:rsidRDefault="00AD2EEB" w:rsidP="00AD2EEB">
      <w:pPr>
        <w:autoSpaceDE w:val="0"/>
        <w:autoSpaceDN w:val="0"/>
        <w:adjustRightInd w:val="0"/>
        <w:spacing w:line="240" w:lineRule="auto"/>
        <w:rPr>
          <w:rFonts w:asciiTheme="minorHAnsi" w:hAnsiTheme="minorHAnsi" w:cs="ArialMT"/>
          <w:i/>
          <w:color w:val="000000"/>
          <w:lang w:eastAsia="en-US"/>
        </w:rPr>
      </w:pPr>
      <w:r w:rsidRPr="00560F0D">
        <w:rPr>
          <w:rFonts w:asciiTheme="minorHAnsi" w:hAnsiTheme="minorHAnsi" w:cs="ArialMT"/>
          <w:i/>
          <w:color w:val="000000"/>
          <w:lang w:eastAsia="en-US"/>
        </w:rPr>
        <w:t>To print out a page right click on it and select "Print". If you would like to a copy of your answers as submitted to ENTSOG,</w:t>
      </w:r>
      <w:r w:rsidR="00560F0D" w:rsidRPr="00560F0D">
        <w:rPr>
          <w:rFonts w:asciiTheme="minorHAnsi" w:hAnsiTheme="minorHAnsi" w:cs="ArialMT"/>
          <w:i/>
          <w:color w:val="000000"/>
          <w:lang w:eastAsia="en-US"/>
        </w:rPr>
        <w:t xml:space="preserve"> </w:t>
      </w:r>
      <w:r w:rsidRPr="00560F0D">
        <w:rPr>
          <w:rFonts w:asciiTheme="minorHAnsi" w:hAnsiTheme="minorHAnsi" w:cs="ArialMT"/>
          <w:i/>
          <w:color w:val="000000"/>
          <w:lang w:eastAsia="en-US"/>
        </w:rPr>
        <w:t>please send an e-mail to interoperability@entsog.eu indicating "Copy of public consultation reply" in the subject line.</w:t>
      </w:r>
    </w:p>
    <w:p w:rsidR="00560F0D" w:rsidRPr="00560F0D" w:rsidRDefault="00560F0D" w:rsidP="00AD2EEB">
      <w:pPr>
        <w:autoSpaceDE w:val="0"/>
        <w:autoSpaceDN w:val="0"/>
        <w:adjustRightInd w:val="0"/>
        <w:spacing w:line="240" w:lineRule="auto"/>
        <w:rPr>
          <w:rFonts w:asciiTheme="minorHAnsi" w:hAnsiTheme="minorHAnsi" w:cs="ArialMT"/>
          <w:i/>
          <w:color w:val="000000"/>
          <w:lang w:eastAsia="en-US"/>
        </w:rPr>
      </w:pPr>
    </w:p>
    <w:p w:rsidR="00AD2EEB" w:rsidRPr="00B54B74" w:rsidRDefault="00AD2EEB" w:rsidP="00AD2EEB">
      <w:pPr>
        <w:autoSpaceDE w:val="0"/>
        <w:autoSpaceDN w:val="0"/>
        <w:adjustRightInd w:val="0"/>
        <w:spacing w:line="240" w:lineRule="auto"/>
        <w:rPr>
          <w:rFonts w:asciiTheme="minorHAnsi" w:hAnsiTheme="minorHAnsi" w:cs="ArialMT"/>
          <w:i/>
          <w:color w:val="000000"/>
          <w:u w:val="single"/>
          <w:lang w:eastAsia="en-US"/>
        </w:rPr>
      </w:pPr>
      <w:r w:rsidRPr="00560F0D">
        <w:rPr>
          <w:rFonts w:asciiTheme="minorHAnsi" w:hAnsiTheme="minorHAnsi" w:cs="ArialMT"/>
          <w:i/>
          <w:color w:val="000000"/>
          <w:lang w:eastAsia="en-US"/>
        </w:rPr>
        <w:t xml:space="preserve">In order to facilitate the preparation of your answers a pdf version of this survey is available on ENTSOG website. </w:t>
      </w:r>
      <w:r w:rsidRPr="00B54B74">
        <w:rPr>
          <w:rFonts w:asciiTheme="minorHAnsi" w:hAnsiTheme="minorHAnsi" w:cs="ArialMT"/>
          <w:i/>
          <w:color w:val="000000"/>
          <w:u w:val="single"/>
          <w:lang w:eastAsia="en-US"/>
        </w:rPr>
        <w:t>Please,</w:t>
      </w:r>
      <w:r w:rsidR="00560F0D" w:rsidRPr="00B54B74">
        <w:rPr>
          <w:rFonts w:asciiTheme="minorHAnsi" w:hAnsiTheme="minorHAnsi" w:cs="ArialMT"/>
          <w:i/>
          <w:color w:val="000000"/>
          <w:u w:val="single"/>
          <w:lang w:eastAsia="en-US"/>
        </w:rPr>
        <w:t xml:space="preserve"> </w:t>
      </w:r>
      <w:r w:rsidRPr="00B54B74">
        <w:rPr>
          <w:rFonts w:asciiTheme="minorHAnsi" w:hAnsiTheme="minorHAnsi" w:cs="ArialMT"/>
          <w:i/>
          <w:color w:val="000000"/>
          <w:u w:val="single"/>
          <w:lang w:eastAsia="en-US"/>
        </w:rPr>
        <w:t>note that replies to this questionnaire sent by e-mail will not be accepted.</w:t>
      </w:r>
    </w:p>
    <w:p w:rsidR="00DE643B" w:rsidRDefault="00DE643B">
      <w:pPr>
        <w:spacing w:line="240" w:lineRule="auto"/>
        <w:jc w:val="left"/>
        <w:rPr>
          <w:rFonts w:asciiTheme="minorHAnsi" w:hAnsiTheme="minorHAnsi" w:cs="Arial-BoldMT"/>
          <w:b/>
          <w:bCs/>
          <w:color w:val="1F4485"/>
          <w:sz w:val="32"/>
          <w:lang w:eastAsia="en-US"/>
        </w:rPr>
      </w:pPr>
      <w:r>
        <w:rPr>
          <w:rFonts w:asciiTheme="minorHAnsi" w:hAnsiTheme="minorHAnsi" w:cs="Arial-BoldMT"/>
          <w:b/>
          <w:bCs/>
          <w:color w:val="1F4485"/>
          <w:sz w:val="32"/>
          <w:lang w:eastAsia="en-US"/>
        </w:rPr>
        <w:br w:type="page"/>
      </w:r>
    </w:p>
    <w:p w:rsidR="00560F0D" w:rsidRPr="00560F0D" w:rsidRDefault="00560F0D" w:rsidP="00560F0D">
      <w:pPr>
        <w:autoSpaceDE w:val="0"/>
        <w:autoSpaceDN w:val="0"/>
        <w:adjustRightInd w:val="0"/>
        <w:spacing w:line="240" w:lineRule="auto"/>
        <w:rPr>
          <w:rFonts w:asciiTheme="minorHAnsi" w:hAnsiTheme="minorHAnsi" w:cs="Arial-BoldMT"/>
          <w:b/>
          <w:bCs/>
          <w:color w:val="1F4485"/>
          <w:sz w:val="32"/>
          <w:lang w:eastAsia="en-US"/>
        </w:rPr>
      </w:pPr>
      <w:r>
        <w:rPr>
          <w:rFonts w:asciiTheme="minorHAnsi" w:hAnsiTheme="minorHAnsi" w:cs="Arial-BoldMT"/>
          <w:b/>
          <w:bCs/>
          <w:color w:val="1F4485"/>
          <w:sz w:val="32"/>
          <w:lang w:eastAsia="en-US"/>
        </w:rPr>
        <w:t>Questionnaire</w:t>
      </w:r>
      <w:r>
        <w:rPr>
          <w:rStyle w:val="FootnoteReference"/>
          <w:rFonts w:asciiTheme="minorHAnsi" w:hAnsiTheme="minorHAnsi" w:cs="Arial-BoldMT"/>
          <w:b/>
          <w:bCs/>
          <w:color w:val="1F4485"/>
          <w:sz w:val="32"/>
          <w:lang w:eastAsia="en-US"/>
        </w:rPr>
        <w:footnoteReference w:id="1"/>
      </w:r>
    </w:p>
    <w:p w:rsidR="00AD2EEB" w:rsidRPr="00560F0D" w:rsidRDefault="00AD2EEB" w:rsidP="00AD2EEB">
      <w:pPr>
        <w:autoSpaceDE w:val="0"/>
        <w:autoSpaceDN w:val="0"/>
        <w:adjustRightInd w:val="0"/>
        <w:spacing w:line="240" w:lineRule="auto"/>
        <w:rPr>
          <w:rFonts w:asciiTheme="minorHAnsi" w:hAnsiTheme="minorHAnsi" w:cs="Arial-BoldMT"/>
          <w:b/>
          <w:bCs/>
          <w:color w:val="FFFFFF"/>
          <w:sz w:val="21"/>
          <w:szCs w:val="21"/>
          <w:lang w:eastAsia="en-US"/>
        </w:rPr>
      </w:pPr>
      <w:r w:rsidRPr="00560F0D">
        <w:rPr>
          <w:rFonts w:asciiTheme="minorHAnsi" w:hAnsiTheme="minorHAnsi" w:cs="Arial-BoldMT"/>
          <w:b/>
          <w:bCs/>
          <w:color w:val="FFFFFF"/>
          <w:sz w:val="21"/>
          <w:szCs w:val="21"/>
          <w:lang w:eastAsia="en-US"/>
        </w:rPr>
        <w:t>EN16726:2015</w:t>
      </w:r>
    </w:p>
    <w:p w:rsidR="00AD2EEB" w:rsidRPr="00560F0D" w:rsidRDefault="00AD2EEB" w:rsidP="00AD2EEB">
      <w:pPr>
        <w:autoSpaceDE w:val="0"/>
        <w:autoSpaceDN w:val="0"/>
        <w:adjustRightInd w:val="0"/>
        <w:spacing w:line="240" w:lineRule="auto"/>
        <w:rPr>
          <w:rFonts w:asciiTheme="minorHAnsi" w:hAnsiTheme="minorHAnsi" w:cs="Arial-BoldMT"/>
          <w:b/>
          <w:bCs/>
          <w:color w:val="1F4485"/>
          <w:sz w:val="32"/>
          <w:lang w:eastAsia="en-US"/>
        </w:rPr>
      </w:pPr>
      <w:r w:rsidRPr="00560F0D">
        <w:rPr>
          <w:rFonts w:asciiTheme="minorHAnsi" w:hAnsiTheme="minorHAnsi" w:cs="Arial-BoldMT"/>
          <w:b/>
          <w:bCs/>
          <w:color w:val="1F4485"/>
          <w:sz w:val="32"/>
          <w:lang w:eastAsia="en-US"/>
        </w:rPr>
        <w:t>Contact details</w:t>
      </w:r>
    </w:p>
    <w:p w:rsidR="00560F0D" w:rsidRDefault="00560F0D" w:rsidP="00560F0D">
      <w:pPr>
        <w:autoSpaceDE w:val="0"/>
        <w:autoSpaceDN w:val="0"/>
        <w:adjustRightInd w:val="0"/>
        <w:spacing w:line="240" w:lineRule="auto"/>
        <w:rPr>
          <w:rFonts w:asciiTheme="minorHAnsi" w:hAnsiTheme="minorHAnsi" w:cs="Arial-BoldMT"/>
          <w:b/>
          <w:bCs/>
          <w:color w:val="293E8E"/>
          <w:lang w:eastAsia="en-US"/>
        </w:rPr>
      </w:pPr>
    </w:p>
    <w:p w:rsidR="00560F0D" w:rsidRPr="00560F0D" w:rsidRDefault="00560F0D" w:rsidP="00560F0D">
      <w:pPr>
        <w:autoSpaceDE w:val="0"/>
        <w:autoSpaceDN w:val="0"/>
        <w:adjustRightInd w:val="0"/>
        <w:spacing w:line="240" w:lineRule="auto"/>
        <w:rPr>
          <w:rFonts w:asciiTheme="minorHAnsi" w:hAnsiTheme="minorHAnsi" w:cs="Arial-BoldMT"/>
          <w:b/>
          <w:bCs/>
          <w:color w:val="9A3300"/>
          <w:lang w:eastAsia="en-US"/>
        </w:rPr>
      </w:pPr>
      <w:r w:rsidRPr="00560F0D">
        <w:rPr>
          <w:rFonts w:asciiTheme="minorHAnsi" w:hAnsiTheme="minorHAnsi" w:cs="Arial-BoldMT"/>
          <w:b/>
          <w:bCs/>
          <w:color w:val="293E8E"/>
          <w:lang w:eastAsia="en-US"/>
        </w:rPr>
        <w:t xml:space="preserve">1. Contact Details </w:t>
      </w:r>
      <w:r w:rsidRPr="00560F0D">
        <w:rPr>
          <w:rFonts w:asciiTheme="minorHAnsi" w:hAnsiTheme="minorHAnsi" w:cs="Verdana-Bold"/>
          <w:b/>
          <w:bCs/>
          <w:color w:val="EC0000"/>
          <w:lang w:eastAsia="en-US"/>
        </w:rPr>
        <w:t xml:space="preserve">* </w:t>
      </w:r>
      <w:r w:rsidRPr="00560F0D">
        <w:rPr>
          <w:rFonts w:asciiTheme="minorHAnsi" w:hAnsiTheme="minorHAnsi" w:cs="Arial-BoldMT"/>
          <w:b/>
          <w:bCs/>
          <w:color w:val="293E8E"/>
          <w:lang w:eastAsia="en-US"/>
        </w:rPr>
        <w:t xml:space="preserve">- </w:t>
      </w:r>
      <w:r w:rsidRPr="00560F0D">
        <w:rPr>
          <w:rFonts w:asciiTheme="minorHAnsi" w:hAnsiTheme="minorHAnsi" w:cs="Arial-BoldMT"/>
          <w:b/>
          <w:bCs/>
          <w:color w:val="9A3300"/>
          <w:lang w:eastAsia="en-US"/>
        </w:rPr>
        <w:t>mandatory fields</w:t>
      </w:r>
    </w:p>
    <w:p w:rsidR="00AD2EEB" w:rsidRPr="00560F0D" w:rsidRDefault="00AD2EEB" w:rsidP="00AD2EEB">
      <w:pPr>
        <w:autoSpaceDE w:val="0"/>
        <w:autoSpaceDN w:val="0"/>
        <w:adjustRightInd w:val="0"/>
        <w:spacing w:line="240" w:lineRule="auto"/>
        <w:rPr>
          <w:rFonts w:asciiTheme="minorHAnsi" w:hAnsiTheme="minorHAnsi" w:cs="ArialMT"/>
          <w:color w:val="242424"/>
          <w:lang w:eastAsia="en-US"/>
        </w:rPr>
      </w:pPr>
      <w:r w:rsidRPr="00560F0D">
        <w:rPr>
          <w:rFonts w:asciiTheme="minorHAnsi" w:hAnsiTheme="minorHAnsi" w:cs="ArialMT"/>
          <w:color w:val="242424"/>
          <w:lang w:eastAsia="en-US"/>
        </w:rPr>
        <w:t>First and Last name:</w:t>
      </w:r>
    </w:p>
    <w:p w:rsidR="00AD2EEB" w:rsidRPr="00560F0D" w:rsidRDefault="00AD2EEB" w:rsidP="00AD2EEB">
      <w:pPr>
        <w:autoSpaceDE w:val="0"/>
        <w:autoSpaceDN w:val="0"/>
        <w:adjustRightInd w:val="0"/>
        <w:spacing w:line="240" w:lineRule="auto"/>
        <w:rPr>
          <w:rFonts w:asciiTheme="minorHAnsi" w:hAnsiTheme="minorHAnsi" w:cs="ArialMT"/>
          <w:color w:val="242424"/>
          <w:lang w:eastAsia="en-US"/>
        </w:rPr>
      </w:pPr>
      <w:r w:rsidRPr="00560F0D">
        <w:rPr>
          <w:rFonts w:asciiTheme="minorHAnsi" w:hAnsiTheme="minorHAnsi" w:cs="ArialMT"/>
          <w:color w:val="242424"/>
          <w:lang w:eastAsia="en-US"/>
        </w:rPr>
        <w:t>Company Name:</w:t>
      </w:r>
    </w:p>
    <w:p w:rsidR="00AD2EEB" w:rsidRPr="00560F0D" w:rsidRDefault="00AD2EEB" w:rsidP="00AD2EEB">
      <w:pPr>
        <w:autoSpaceDE w:val="0"/>
        <w:autoSpaceDN w:val="0"/>
        <w:adjustRightInd w:val="0"/>
        <w:spacing w:line="240" w:lineRule="auto"/>
        <w:rPr>
          <w:rFonts w:asciiTheme="minorHAnsi" w:hAnsiTheme="minorHAnsi" w:cs="ArialMT"/>
          <w:color w:val="242424"/>
          <w:lang w:eastAsia="en-US"/>
        </w:rPr>
      </w:pPr>
      <w:r w:rsidRPr="00560F0D">
        <w:rPr>
          <w:rFonts w:asciiTheme="minorHAnsi" w:hAnsiTheme="minorHAnsi" w:cs="ArialMT"/>
          <w:color w:val="242424"/>
          <w:lang w:eastAsia="en-US"/>
        </w:rPr>
        <w:t>Will you be representing an</w:t>
      </w:r>
      <w:r w:rsidR="00560F0D">
        <w:rPr>
          <w:rFonts w:asciiTheme="minorHAnsi" w:hAnsiTheme="minorHAnsi" w:cs="ArialMT"/>
          <w:color w:val="242424"/>
          <w:lang w:eastAsia="en-US"/>
        </w:rPr>
        <w:t xml:space="preserve"> </w:t>
      </w:r>
      <w:r w:rsidRPr="00560F0D">
        <w:rPr>
          <w:rFonts w:asciiTheme="minorHAnsi" w:hAnsiTheme="minorHAnsi" w:cs="ArialMT"/>
          <w:color w:val="242424"/>
          <w:lang w:eastAsia="en-US"/>
        </w:rPr>
        <w:t>association (please specify)</w:t>
      </w:r>
      <w:r w:rsidR="00560F0D">
        <w:rPr>
          <w:rFonts w:asciiTheme="minorHAnsi" w:hAnsiTheme="minorHAnsi" w:cs="ArialMT"/>
          <w:color w:val="242424"/>
          <w:lang w:eastAsia="en-US"/>
        </w:rPr>
        <w:t>:</w:t>
      </w:r>
    </w:p>
    <w:p w:rsidR="00AD2EEB" w:rsidRPr="00560F0D" w:rsidRDefault="00AD2EEB" w:rsidP="00AD2EEB">
      <w:pPr>
        <w:autoSpaceDE w:val="0"/>
        <w:autoSpaceDN w:val="0"/>
        <w:adjustRightInd w:val="0"/>
        <w:spacing w:line="240" w:lineRule="auto"/>
        <w:rPr>
          <w:rFonts w:asciiTheme="minorHAnsi" w:hAnsiTheme="minorHAnsi" w:cs="ArialMT"/>
          <w:color w:val="242424"/>
          <w:lang w:eastAsia="en-US"/>
        </w:rPr>
      </w:pPr>
      <w:r w:rsidRPr="00560F0D">
        <w:rPr>
          <w:rFonts w:asciiTheme="minorHAnsi" w:hAnsiTheme="minorHAnsi" w:cs="ArialMT"/>
          <w:color w:val="242424"/>
          <w:lang w:eastAsia="en-US"/>
        </w:rPr>
        <w:t>Email:</w:t>
      </w:r>
    </w:p>
    <w:p w:rsidR="00560F0D" w:rsidRDefault="00560F0D" w:rsidP="00560F0D">
      <w:pPr>
        <w:autoSpaceDE w:val="0"/>
        <w:autoSpaceDN w:val="0"/>
        <w:adjustRightInd w:val="0"/>
        <w:spacing w:line="240" w:lineRule="auto"/>
        <w:rPr>
          <w:rFonts w:asciiTheme="minorHAnsi" w:hAnsiTheme="minorHAnsi" w:cs="Arial-BoldMT"/>
          <w:b/>
          <w:bCs/>
          <w:color w:val="293E8E"/>
          <w:lang w:eastAsia="en-US"/>
        </w:rPr>
      </w:pPr>
    </w:p>
    <w:p w:rsidR="00560F0D" w:rsidRPr="00560F0D" w:rsidRDefault="00560F0D" w:rsidP="00560F0D">
      <w:pPr>
        <w:autoSpaceDE w:val="0"/>
        <w:autoSpaceDN w:val="0"/>
        <w:adjustRightInd w:val="0"/>
        <w:spacing w:line="240" w:lineRule="auto"/>
        <w:rPr>
          <w:rFonts w:asciiTheme="minorHAnsi" w:hAnsiTheme="minorHAnsi" w:cs="Arial-BoldMT"/>
          <w:b/>
          <w:bCs/>
          <w:color w:val="9A3300"/>
          <w:lang w:eastAsia="en-US"/>
        </w:rPr>
      </w:pPr>
      <w:r w:rsidRPr="00560F0D">
        <w:rPr>
          <w:rFonts w:asciiTheme="minorHAnsi" w:hAnsiTheme="minorHAnsi" w:cs="Arial-BoldMT"/>
          <w:b/>
          <w:bCs/>
          <w:color w:val="293E8E"/>
          <w:lang w:eastAsia="en-US"/>
        </w:rPr>
        <w:t xml:space="preserve">2. Contact Details - </w:t>
      </w:r>
      <w:r w:rsidRPr="00560F0D">
        <w:rPr>
          <w:rFonts w:asciiTheme="minorHAnsi" w:hAnsiTheme="minorHAnsi" w:cs="Arial-BoldMT"/>
          <w:b/>
          <w:bCs/>
          <w:color w:val="9A3300"/>
          <w:lang w:eastAsia="en-US"/>
        </w:rPr>
        <w:t>optional</w:t>
      </w:r>
    </w:p>
    <w:p w:rsidR="00AD2EEB" w:rsidRPr="00560F0D" w:rsidRDefault="00AD2EEB" w:rsidP="00AD2EEB">
      <w:pPr>
        <w:autoSpaceDE w:val="0"/>
        <w:autoSpaceDN w:val="0"/>
        <w:adjustRightInd w:val="0"/>
        <w:spacing w:line="240" w:lineRule="auto"/>
        <w:rPr>
          <w:rFonts w:asciiTheme="minorHAnsi" w:hAnsiTheme="minorHAnsi" w:cs="ArialMT"/>
          <w:color w:val="242424"/>
          <w:lang w:eastAsia="en-US"/>
        </w:rPr>
      </w:pPr>
      <w:r w:rsidRPr="00560F0D">
        <w:rPr>
          <w:rFonts w:asciiTheme="minorHAnsi" w:hAnsiTheme="minorHAnsi" w:cs="ArialMT"/>
          <w:color w:val="242424"/>
          <w:lang w:eastAsia="en-US"/>
        </w:rPr>
        <w:t>Job Title:</w:t>
      </w:r>
    </w:p>
    <w:p w:rsidR="00AD2EEB" w:rsidRPr="00560F0D" w:rsidRDefault="00AD2EEB" w:rsidP="00AD2EEB">
      <w:pPr>
        <w:autoSpaceDE w:val="0"/>
        <w:autoSpaceDN w:val="0"/>
        <w:adjustRightInd w:val="0"/>
        <w:spacing w:line="240" w:lineRule="auto"/>
        <w:rPr>
          <w:rFonts w:asciiTheme="minorHAnsi" w:hAnsiTheme="minorHAnsi" w:cs="ArialMT"/>
          <w:color w:val="242424"/>
          <w:lang w:eastAsia="en-US"/>
        </w:rPr>
      </w:pPr>
      <w:r w:rsidRPr="00560F0D">
        <w:rPr>
          <w:rFonts w:asciiTheme="minorHAnsi" w:hAnsiTheme="minorHAnsi" w:cs="ArialMT"/>
          <w:color w:val="242424"/>
          <w:lang w:eastAsia="en-US"/>
        </w:rPr>
        <w:t>Tel:</w:t>
      </w:r>
    </w:p>
    <w:p w:rsidR="00AD2EEB" w:rsidRPr="00560F0D" w:rsidRDefault="00AD2EEB" w:rsidP="00AD2EEB">
      <w:pPr>
        <w:autoSpaceDE w:val="0"/>
        <w:autoSpaceDN w:val="0"/>
        <w:adjustRightInd w:val="0"/>
        <w:spacing w:line="240" w:lineRule="auto"/>
        <w:rPr>
          <w:rFonts w:asciiTheme="minorHAnsi" w:hAnsiTheme="minorHAnsi" w:cs="ArialMT"/>
          <w:color w:val="242424"/>
          <w:lang w:eastAsia="en-US"/>
        </w:rPr>
      </w:pPr>
      <w:r w:rsidRPr="00560F0D">
        <w:rPr>
          <w:rFonts w:asciiTheme="minorHAnsi" w:hAnsiTheme="minorHAnsi" w:cs="ArialMT"/>
          <w:color w:val="242424"/>
          <w:lang w:eastAsia="en-US"/>
        </w:rPr>
        <w:t>Mobile:</w:t>
      </w:r>
    </w:p>
    <w:p w:rsidR="00AD2EEB" w:rsidRPr="00560F0D" w:rsidRDefault="00AD2EEB" w:rsidP="00AD2EEB">
      <w:pPr>
        <w:autoSpaceDE w:val="0"/>
        <w:autoSpaceDN w:val="0"/>
        <w:adjustRightInd w:val="0"/>
        <w:spacing w:line="240" w:lineRule="auto"/>
        <w:rPr>
          <w:rFonts w:asciiTheme="minorHAnsi" w:hAnsiTheme="minorHAnsi" w:cs="ArialMT"/>
          <w:color w:val="242424"/>
          <w:lang w:eastAsia="en-US"/>
        </w:rPr>
      </w:pPr>
      <w:r w:rsidRPr="00560F0D">
        <w:rPr>
          <w:rFonts w:asciiTheme="minorHAnsi" w:hAnsiTheme="minorHAnsi" w:cs="ArialMT"/>
          <w:color w:val="242424"/>
          <w:lang w:eastAsia="en-US"/>
        </w:rPr>
        <w:t>Street:</w:t>
      </w:r>
    </w:p>
    <w:p w:rsidR="00AD2EEB" w:rsidRPr="00560F0D" w:rsidRDefault="00AD2EEB" w:rsidP="00AD2EEB">
      <w:pPr>
        <w:autoSpaceDE w:val="0"/>
        <w:autoSpaceDN w:val="0"/>
        <w:adjustRightInd w:val="0"/>
        <w:spacing w:line="240" w:lineRule="auto"/>
        <w:rPr>
          <w:rFonts w:asciiTheme="minorHAnsi" w:hAnsiTheme="minorHAnsi" w:cs="ArialMT"/>
          <w:color w:val="242424"/>
          <w:lang w:eastAsia="en-US"/>
        </w:rPr>
      </w:pPr>
      <w:r w:rsidRPr="00560F0D">
        <w:rPr>
          <w:rFonts w:asciiTheme="minorHAnsi" w:hAnsiTheme="minorHAnsi" w:cs="ArialMT"/>
          <w:color w:val="242424"/>
          <w:lang w:eastAsia="en-US"/>
        </w:rPr>
        <w:t>Postal Code:</w:t>
      </w:r>
    </w:p>
    <w:p w:rsidR="00AD2EEB" w:rsidRPr="00560F0D" w:rsidRDefault="00AD2EEB" w:rsidP="00AD2EEB">
      <w:pPr>
        <w:autoSpaceDE w:val="0"/>
        <w:autoSpaceDN w:val="0"/>
        <w:adjustRightInd w:val="0"/>
        <w:spacing w:line="240" w:lineRule="auto"/>
        <w:rPr>
          <w:rFonts w:asciiTheme="minorHAnsi" w:hAnsiTheme="minorHAnsi" w:cs="ArialMT"/>
          <w:color w:val="242424"/>
          <w:lang w:eastAsia="en-US"/>
        </w:rPr>
      </w:pPr>
      <w:r w:rsidRPr="00560F0D">
        <w:rPr>
          <w:rFonts w:asciiTheme="minorHAnsi" w:hAnsiTheme="minorHAnsi" w:cs="ArialMT"/>
          <w:color w:val="242424"/>
          <w:lang w:eastAsia="en-US"/>
        </w:rPr>
        <w:t>City:</w:t>
      </w:r>
    </w:p>
    <w:p w:rsidR="00AD2EEB" w:rsidRPr="00560F0D" w:rsidRDefault="00AD2EEB" w:rsidP="00AD2EEB">
      <w:pPr>
        <w:autoSpaceDE w:val="0"/>
        <w:autoSpaceDN w:val="0"/>
        <w:adjustRightInd w:val="0"/>
        <w:spacing w:line="240" w:lineRule="auto"/>
        <w:rPr>
          <w:rFonts w:asciiTheme="minorHAnsi" w:hAnsiTheme="minorHAnsi" w:cs="ArialMT"/>
          <w:color w:val="242424"/>
          <w:lang w:eastAsia="en-US"/>
        </w:rPr>
      </w:pPr>
      <w:r w:rsidRPr="00560F0D">
        <w:rPr>
          <w:rFonts w:asciiTheme="minorHAnsi" w:hAnsiTheme="minorHAnsi" w:cs="ArialMT"/>
          <w:color w:val="242424"/>
          <w:lang w:eastAsia="en-US"/>
        </w:rPr>
        <w:t>Country:</w:t>
      </w:r>
    </w:p>
    <w:p w:rsidR="00560F0D" w:rsidRDefault="00560F0D" w:rsidP="00AD2EEB">
      <w:pPr>
        <w:autoSpaceDE w:val="0"/>
        <w:autoSpaceDN w:val="0"/>
        <w:adjustRightInd w:val="0"/>
        <w:spacing w:line="240" w:lineRule="auto"/>
        <w:rPr>
          <w:rFonts w:asciiTheme="minorHAnsi" w:hAnsiTheme="minorHAnsi" w:cs="Arial-BoldMT"/>
          <w:b/>
          <w:bCs/>
          <w:color w:val="293E8E"/>
          <w:lang w:eastAsia="en-US"/>
        </w:rPr>
      </w:pPr>
    </w:p>
    <w:p w:rsidR="00AD2EEB" w:rsidRPr="00560F0D" w:rsidRDefault="00AD2EEB" w:rsidP="00AD2EEB">
      <w:pPr>
        <w:autoSpaceDE w:val="0"/>
        <w:autoSpaceDN w:val="0"/>
        <w:adjustRightInd w:val="0"/>
        <w:spacing w:line="240" w:lineRule="auto"/>
        <w:rPr>
          <w:rFonts w:asciiTheme="minorHAnsi" w:hAnsiTheme="minorHAnsi" w:cs="Verdana-Bold"/>
          <w:b/>
          <w:bCs/>
          <w:color w:val="EC0000"/>
          <w:lang w:eastAsia="en-US"/>
        </w:rPr>
      </w:pPr>
      <w:r w:rsidRPr="00560F0D">
        <w:rPr>
          <w:rFonts w:asciiTheme="minorHAnsi" w:hAnsiTheme="minorHAnsi" w:cs="Arial-BoldMT"/>
          <w:b/>
          <w:bCs/>
          <w:color w:val="293E8E"/>
          <w:lang w:eastAsia="en-US"/>
        </w:rPr>
        <w:t>3. Would you like the answers to the following questions to be kept confidential and be</w:t>
      </w:r>
      <w:r w:rsidR="00560F0D">
        <w:rPr>
          <w:rFonts w:asciiTheme="minorHAnsi" w:hAnsiTheme="minorHAnsi" w:cs="Arial-BoldMT"/>
          <w:b/>
          <w:bCs/>
          <w:color w:val="293E8E"/>
          <w:lang w:eastAsia="en-US"/>
        </w:rPr>
        <w:t xml:space="preserve"> </w:t>
      </w:r>
      <w:r w:rsidRPr="00560F0D">
        <w:rPr>
          <w:rFonts w:asciiTheme="minorHAnsi" w:hAnsiTheme="minorHAnsi" w:cs="Arial-BoldMT"/>
          <w:b/>
          <w:bCs/>
          <w:color w:val="293E8E"/>
          <w:lang w:eastAsia="en-US"/>
        </w:rPr>
        <w:t>reported only in an</w:t>
      </w:r>
      <w:r w:rsidR="00560F0D">
        <w:rPr>
          <w:rFonts w:asciiTheme="minorHAnsi" w:hAnsiTheme="minorHAnsi" w:cs="Arial-BoldMT"/>
          <w:b/>
          <w:bCs/>
          <w:color w:val="293E8E"/>
          <w:lang w:eastAsia="en-US"/>
        </w:rPr>
        <w:t xml:space="preserve"> </w:t>
      </w:r>
      <w:r w:rsidRPr="00560F0D">
        <w:rPr>
          <w:rFonts w:asciiTheme="minorHAnsi" w:hAnsiTheme="minorHAnsi" w:cs="Arial-BoldMT"/>
          <w:b/>
          <w:bCs/>
          <w:color w:val="293E8E"/>
          <w:lang w:eastAsia="en-US"/>
        </w:rPr>
        <w:t>aggregate manner?</w:t>
      </w:r>
      <w:r w:rsidR="00560F0D">
        <w:rPr>
          <w:rFonts w:asciiTheme="minorHAnsi" w:hAnsiTheme="minorHAnsi" w:cs="Arial-BoldMT"/>
          <w:b/>
          <w:bCs/>
          <w:color w:val="293E8E"/>
          <w:lang w:eastAsia="en-US"/>
        </w:rPr>
        <w:t xml:space="preserve"> </w:t>
      </w:r>
      <w:r w:rsidRPr="00560F0D">
        <w:rPr>
          <w:rFonts w:asciiTheme="minorHAnsi" w:hAnsiTheme="minorHAnsi" w:cs="Verdana-Bold"/>
          <w:b/>
          <w:bCs/>
          <w:color w:val="EC0000"/>
          <w:lang w:eastAsia="en-US"/>
        </w:rPr>
        <w:t>*</w:t>
      </w:r>
    </w:p>
    <w:p w:rsidR="00AD2EEB" w:rsidRPr="00560F0D" w:rsidRDefault="00AD2EEB" w:rsidP="0064332C">
      <w:pPr>
        <w:pStyle w:val="ListParagraph"/>
        <w:numPr>
          <w:ilvl w:val="0"/>
          <w:numId w:val="11"/>
        </w:numPr>
        <w:autoSpaceDE w:val="0"/>
        <w:autoSpaceDN w:val="0"/>
        <w:adjustRightInd w:val="0"/>
        <w:spacing w:line="240" w:lineRule="auto"/>
        <w:rPr>
          <w:rFonts w:asciiTheme="minorHAnsi" w:hAnsiTheme="minorHAnsi" w:cs="ArialMT"/>
          <w:color w:val="242424"/>
          <w:lang w:eastAsia="en-US"/>
        </w:rPr>
      </w:pPr>
      <w:r w:rsidRPr="00560F0D">
        <w:rPr>
          <w:rFonts w:asciiTheme="minorHAnsi" w:hAnsiTheme="minorHAnsi" w:cs="ArialMT"/>
          <w:color w:val="242424"/>
          <w:lang w:eastAsia="en-US"/>
        </w:rPr>
        <w:t>Yes</w:t>
      </w:r>
    </w:p>
    <w:p w:rsidR="00AD2EEB" w:rsidRPr="00560F0D" w:rsidRDefault="00AD2EEB" w:rsidP="0064332C">
      <w:pPr>
        <w:pStyle w:val="ListParagraph"/>
        <w:numPr>
          <w:ilvl w:val="0"/>
          <w:numId w:val="11"/>
        </w:numPr>
        <w:autoSpaceDE w:val="0"/>
        <w:autoSpaceDN w:val="0"/>
        <w:adjustRightInd w:val="0"/>
        <w:spacing w:line="240" w:lineRule="auto"/>
        <w:rPr>
          <w:rFonts w:asciiTheme="minorHAnsi" w:hAnsiTheme="minorHAnsi" w:cs="ArialMT"/>
          <w:color w:val="242424"/>
          <w:lang w:eastAsia="en-US"/>
        </w:rPr>
      </w:pPr>
      <w:r w:rsidRPr="00560F0D">
        <w:rPr>
          <w:rFonts w:asciiTheme="minorHAnsi" w:hAnsiTheme="minorHAnsi" w:cs="ArialMT"/>
          <w:color w:val="242424"/>
          <w:lang w:eastAsia="en-US"/>
        </w:rPr>
        <w:t>No</w:t>
      </w:r>
    </w:p>
    <w:p w:rsidR="00560F0D" w:rsidRPr="00560F0D" w:rsidRDefault="00560F0D" w:rsidP="00560F0D">
      <w:pPr>
        <w:autoSpaceDE w:val="0"/>
        <w:autoSpaceDN w:val="0"/>
        <w:adjustRightInd w:val="0"/>
        <w:spacing w:line="240" w:lineRule="auto"/>
        <w:rPr>
          <w:rFonts w:asciiTheme="minorHAnsi" w:hAnsiTheme="minorHAnsi" w:cs="ArialMT"/>
          <w:color w:val="242424"/>
          <w:lang w:eastAsia="en-US"/>
        </w:rPr>
      </w:pPr>
      <w:r>
        <w:rPr>
          <w:rFonts w:asciiTheme="minorHAnsi" w:hAnsiTheme="minorHAnsi" w:cs="ArialMT"/>
          <w:color w:val="242424"/>
          <w:lang w:eastAsia="en-US"/>
        </w:rPr>
        <w:t>Comments:</w:t>
      </w:r>
    </w:p>
    <w:p w:rsidR="00560F0D" w:rsidRPr="00560F0D" w:rsidRDefault="00560F0D" w:rsidP="00AD2EEB">
      <w:pPr>
        <w:autoSpaceDE w:val="0"/>
        <w:autoSpaceDN w:val="0"/>
        <w:adjustRightInd w:val="0"/>
        <w:spacing w:line="240" w:lineRule="auto"/>
        <w:rPr>
          <w:rFonts w:asciiTheme="minorHAnsi" w:hAnsiTheme="minorHAnsi" w:cs="ArialMT"/>
          <w:color w:val="242424"/>
          <w:lang w:eastAsia="en-US"/>
        </w:rPr>
      </w:pPr>
    </w:p>
    <w:p w:rsidR="00AD2EEB" w:rsidRPr="00560F0D" w:rsidRDefault="00AD2EEB" w:rsidP="00AD2EEB">
      <w:pPr>
        <w:autoSpaceDE w:val="0"/>
        <w:autoSpaceDN w:val="0"/>
        <w:adjustRightInd w:val="0"/>
        <w:spacing w:line="240" w:lineRule="auto"/>
        <w:rPr>
          <w:rFonts w:asciiTheme="minorHAnsi" w:hAnsiTheme="minorHAnsi" w:cs="Arial-BoldMT"/>
          <w:b/>
          <w:bCs/>
          <w:color w:val="293E8E"/>
          <w:lang w:eastAsia="en-US"/>
        </w:rPr>
      </w:pPr>
      <w:r w:rsidRPr="00560F0D">
        <w:rPr>
          <w:rFonts w:asciiTheme="minorHAnsi" w:hAnsiTheme="minorHAnsi" w:cs="Arial-BoldMT"/>
          <w:b/>
          <w:bCs/>
          <w:color w:val="293E8E"/>
          <w:lang w:eastAsia="en-US"/>
        </w:rPr>
        <w:t xml:space="preserve">4. Which EU Member State </w:t>
      </w:r>
      <w:r w:rsidRPr="00560F0D">
        <w:rPr>
          <w:rFonts w:asciiTheme="minorHAnsi" w:hAnsiTheme="minorHAnsi" w:cs="Verdana-Bold"/>
          <w:b/>
          <w:bCs/>
          <w:color w:val="EC0000"/>
          <w:lang w:eastAsia="en-US"/>
        </w:rPr>
        <w:t xml:space="preserve">* </w:t>
      </w:r>
      <w:r w:rsidRPr="00560F0D">
        <w:rPr>
          <w:rFonts w:asciiTheme="minorHAnsi" w:hAnsiTheme="minorHAnsi" w:cs="Arial-BoldMT"/>
          <w:b/>
          <w:bCs/>
          <w:color w:val="293E8E"/>
          <w:lang w:eastAsia="en-US"/>
        </w:rPr>
        <w:t>do you represent?</w:t>
      </w:r>
    </w:p>
    <w:p w:rsidR="00AD2EEB" w:rsidRPr="00560F0D" w:rsidRDefault="00AD2EEB" w:rsidP="0064332C">
      <w:pPr>
        <w:pStyle w:val="ListParagraph"/>
        <w:numPr>
          <w:ilvl w:val="0"/>
          <w:numId w:val="12"/>
        </w:numPr>
        <w:autoSpaceDE w:val="0"/>
        <w:autoSpaceDN w:val="0"/>
        <w:adjustRightInd w:val="0"/>
        <w:spacing w:line="240" w:lineRule="auto"/>
        <w:rPr>
          <w:rFonts w:asciiTheme="minorHAnsi" w:hAnsiTheme="minorHAnsi" w:cs="ArialMT"/>
          <w:color w:val="242424"/>
          <w:lang w:eastAsia="en-US"/>
        </w:rPr>
      </w:pPr>
      <w:r w:rsidRPr="00560F0D">
        <w:rPr>
          <w:rFonts w:asciiTheme="minorHAnsi" w:hAnsiTheme="minorHAnsi" w:cs="ArialMT"/>
          <w:color w:val="242424"/>
          <w:lang w:eastAsia="en-US"/>
        </w:rPr>
        <w:t>Austria</w:t>
      </w:r>
    </w:p>
    <w:p w:rsidR="00AD2EEB" w:rsidRPr="00560F0D" w:rsidRDefault="00AD2EEB" w:rsidP="0064332C">
      <w:pPr>
        <w:pStyle w:val="ListParagraph"/>
        <w:numPr>
          <w:ilvl w:val="0"/>
          <w:numId w:val="12"/>
        </w:numPr>
        <w:autoSpaceDE w:val="0"/>
        <w:autoSpaceDN w:val="0"/>
        <w:adjustRightInd w:val="0"/>
        <w:spacing w:line="240" w:lineRule="auto"/>
        <w:rPr>
          <w:rFonts w:asciiTheme="minorHAnsi" w:hAnsiTheme="minorHAnsi" w:cs="ArialMT"/>
          <w:color w:val="242424"/>
          <w:lang w:eastAsia="en-US"/>
        </w:rPr>
      </w:pPr>
      <w:r w:rsidRPr="00560F0D">
        <w:rPr>
          <w:rFonts w:asciiTheme="minorHAnsi" w:hAnsiTheme="minorHAnsi" w:cs="ArialMT"/>
          <w:color w:val="242424"/>
          <w:lang w:eastAsia="en-US"/>
        </w:rPr>
        <w:t>Belgium</w:t>
      </w:r>
    </w:p>
    <w:p w:rsidR="00AD2EEB" w:rsidRPr="00560F0D" w:rsidRDefault="00AD2EEB" w:rsidP="0064332C">
      <w:pPr>
        <w:pStyle w:val="ListParagraph"/>
        <w:numPr>
          <w:ilvl w:val="0"/>
          <w:numId w:val="12"/>
        </w:numPr>
        <w:autoSpaceDE w:val="0"/>
        <w:autoSpaceDN w:val="0"/>
        <w:adjustRightInd w:val="0"/>
        <w:spacing w:line="240" w:lineRule="auto"/>
        <w:rPr>
          <w:rFonts w:asciiTheme="minorHAnsi" w:hAnsiTheme="minorHAnsi" w:cs="ArialMT"/>
          <w:color w:val="242424"/>
          <w:lang w:eastAsia="en-US"/>
        </w:rPr>
      </w:pPr>
      <w:r w:rsidRPr="00560F0D">
        <w:rPr>
          <w:rFonts w:asciiTheme="minorHAnsi" w:hAnsiTheme="minorHAnsi" w:cs="ArialMT"/>
          <w:color w:val="242424"/>
          <w:lang w:eastAsia="en-US"/>
        </w:rPr>
        <w:t>Bulgaria</w:t>
      </w:r>
    </w:p>
    <w:p w:rsidR="00AD2EEB" w:rsidRPr="00560F0D" w:rsidRDefault="00AD2EEB" w:rsidP="0064332C">
      <w:pPr>
        <w:pStyle w:val="ListParagraph"/>
        <w:numPr>
          <w:ilvl w:val="0"/>
          <w:numId w:val="12"/>
        </w:numPr>
        <w:autoSpaceDE w:val="0"/>
        <w:autoSpaceDN w:val="0"/>
        <w:adjustRightInd w:val="0"/>
        <w:spacing w:line="240" w:lineRule="auto"/>
        <w:rPr>
          <w:rFonts w:asciiTheme="minorHAnsi" w:hAnsiTheme="minorHAnsi" w:cs="ArialMT"/>
          <w:color w:val="242424"/>
          <w:lang w:eastAsia="en-US"/>
        </w:rPr>
      </w:pPr>
      <w:r w:rsidRPr="00560F0D">
        <w:rPr>
          <w:rFonts w:asciiTheme="minorHAnsi" w:hAnsiTheme="minorHAnsi" w:cs="ArialMT"/>
          <w:color w:val="242424"/>
          <w:lang w:eastAsia="en-US"/>
        </w:rPr>
        <w:t>Croatia</w:t>
      </w:r>
    </w:p>
    <w:p w:rsidR="00AD2EEB" w:rsidRPr="00560F0D" w:rsidRDefault="00AD2EEB" w:rsidP="0064332C">
      <w:pPr>
        <w:pStyle w:val="ListParagraph"/>
        <w:numPr>
          <w:ilvl w:val="0"/>
          <w:numId w:val="12"/>
        </w:numPr>
        <w:autoSpaceDE w:val="0"/>
        <w:autoSpaceDN w:val="0"/>
        <w:adjustRightInd w:val="0"/>
        <w:spacing w:line="240" w:lineRule="auto"/>
        <w:rPr>
          <w:rFonts w:asciiTheme="minorHAnsi" w:hAnsiTheme="minorHAnsi" w:cs="ArialMT"/>
          <w:color w:val="242424"/>
          <w:lang w:eastAsia="en-US"/>
        </w:rPr>
      </w:pPr>
      <w:r w:rsidRPr="00560F0D">
        <w:rPr>
          <w:rFonts w:asciiTheme="minorHAnsi" w:hAnsiTheme="minorHAnsi" w:cs="ArialMT"/>
          <w:color w:val="242424"/>
          <w:lang w:eastAsia="en-US"/>
        </w:rPr>
        <w:t>Republic of Cyprus</w:t>
      </w:r>
    </w:p>
    <w:p w:rsidR="00AD2EEB" w:rsidRPr="00560F0D" w:rsidRDefault="00AD2EEB" w:rsidP="0064332C">
      <w:pPr>
        <w:pStyle w:val="ListParagraph"/>
        <w:numPr>
          <w:ilvl w:val="0"/>
          <w:numId w:val="12"/>
        </w:numPr>
        <w:autoSpaceDE w:val="0"/>
        <w:autoSpaceDN w:val="0"/>
        <w:adjustRightInd w:val="0"/>
        <w:spacing w:line="240" w:lineRule="auto"/>
        <w:rPr>
          <w:rFonts w:asciiTheme="minorHAnsi" w:hAnsiTheme="minorHAnsi" w:cs="ArialMT"/>
          <w:color w:val="242424"/>
          <w:lang w:eastAsia="en-US"/>
        </w:rPr>
      </w:pPr>
      <w:r w:rsidRPr="00560F0D">
        <w:rPr>
          <w:rFonts w:asciiTheme="minorHAnsi" w:hAnsiTheme="minorHAnsi" w:cs="ArialMT"/>
          <w:color w:val="242424"/>
          <w:lang w:eastAsia="en-US"/>
        </w:rPr>
        <w:t>Czech Republic</w:t>
      </w:r>
    </w:p>
    <w:p w:rsidR="00AD2EEB" w:rsidRPr="00560F0D" w:rsidRDefault="00AD2EEB" w:rsidP="0064332C">
      <w:pPr>
        <w:pStyle w:val="ListParagraph"/>
        <w:numPr>
          <w:ilvl w:val="0"/>
          <w:numId w:val="12"/>
        </w:numPr>
        <w:autoSpaceDE w:val="0"/>
        <w:autoSpaceDN w:val="0"/>
        <w:adjustRightInd w:val="0"/>
        <w:spacing w:line="240" w:lineRule="auto"/>
        <w:rPr>
          <w:rFonts w:asciiTheme="minorHAnsi" w:hAnsiTheme="minorHAnsi" w:cs="ArialMT"/>
          <w:color w:val="242424"/>
          <w:lang w:eastAsia="en-US"/>
        </w:rPr>
      </w:pPr>
      <w:r w:rsidRPr="00560F0D">
        <w:rPr>
          <w:rFonts w:asciiTheme="minorHAnsi" w:hAnsiTheme="minorHAnsi" w:cs="ArialMT"/>
          <w:color w:val="242424"/>
          <w:lang w:eastAsia="en-US"/>
        </w:rPr>
        <w:t>Denmark</w:t>
      </w:r>
    </w:p>
    <w:p w:rsidR="00AD2EEB" w:rsidRPr="00560F0D" w:rsidRDefault="00AD2EEB" w:rsidP="0064332C">
      <w:pPr>
        <w:pStyle w:val="ListParagraph"/>
        <w:numPr>
          <w:ilvl w:val="0"/>
          <w:numId w:val="12"/>
        </w:numPr>
        <w:autoSpaceDE w:val="0"/>
        <w:autoSpaceDN w:val="0"/>
        <w:adjustRightInd w:val="0"/>
        <w:spacing w:line="240" w:lineRule="auto"/>
        <w:rPr>
          <w:rFonts w:asciiTheme="minorHAnsi" w:hAnsiTheme="minorHAnsi" w:cs="ArialMT"/>
          <w:color w:val="242424"/>
          <w:lang w:eastAsia="en-US"/>
        </w:rPr>
      </w:pPr>
      <w:r w:rsidRPr="00560F0D">
        <w:rPr>
          <w:rFonts w:asciiTheme="minorHAnsi" w:hAnsiTheme="minorHAnsi" w:cs="ArialMT"/>
          <w:color w:val="242424"/>
          <w:lang w:eastAsia="en-US"/>
        </w:rPr>
        <w:t>Estonia</w:t>
      </w:r>
    </w:p>
    <w:p w:rsidR="00AD2EEB" w:rsidRPr="00560F0D" w:rsidRDefault="00AD2EEB" w:rsidP="0064332C">
      <w:pPr>
        <w:pStyle w:val="ListParagraph"/>
        <w:numPr>
          <w:ilvl w:val="0"/>
          <w:numId w:val="12"/>
        </w:numPr>
        <w:autoSpaceDE w:val="0"/>
        <w:autoSpaceDN w:val="0"/>
        <w:adjustRightInd w:val="0"/>
        <w:spacing w:line="240" w:lineRule="auto"/>
        <w:rPr>
          <w:rFonts w:asciiTheme="minorHAnsi" w:hAnsiTheme="minorHAnsi" w:cs="ArialMT"/>
          <w:color w:val="242424"/>
          <w:lang w:eastAsia="en-US"/>
        </w:rPr>
      </w:pPr>
      <w:r w:rsidRPr="00560F0D">
        <w:rPr>
          <w:rFonts w:asciiTheme="minorHAnsi" w:hAnsiTheme="minorHAnsi" w:cs="ArialMT"/>
          <w:color w:val="242424"/>
          <w:lang w:eastAsia="en-US"/>
        </w:rPr>
        <w:t>Finland</w:t>
      </w:r>
    </w:p>
    <w:p w:rsidR="00AD2EEB" w:rsidRPr="00560F0D" w:rsidRDefault="00AD2EEB" w:rsidP="0064332C">
      <w:pPr>
        <w:pStyle w:val="ListParagraph"/>
        <w:numPr>
          <w:ilvl w:val="0"/>
          <w:numId w:val="12"/>
        </w:numPr>
        <w:autoSpaceDE w:val="0"/>
        <w:autoSpaceDN w:val="0"/>
        <w:adjustRightInd w:val="0"/>
        <w:spacing w:line="240" w:lineRule="auto"/>
        <w:rPr>
          <w:rFonts w:asciiTheme="minorHAnsi" w:hAnsiTheme="minorHAnsi" w:cs="ArialMT"/>
          <w:color w:val="242424"/>
          <w:lang w:eastAsia="en-US"/>
        </w:rPr>
      </w:pPr>
      <w:r w:rsidRPr="00560F0D">
        <w:rPr>
          <w:rFonts w:asciiTheme="minorHAnsi" w:hAnsiTheme="minorHAnsi" w:cs="ArialMT"/>
          <w:color w:val="242424"/>
          <w:lang w:eastAsia="en-US"/>
        </w:rPr>
        <w:t>France</w:t>
      </w:r>
    </w:p>
    <w:p w:rsidR="00AD2EEB" w:rsidRPr="00560F0D" w:rsidRDefault="00AD2EEB" w:rsidP="0064332C">
      <w:pPr>
        <w:pStyle w:val="ListParagraph"/>
        <w:numPr>
          <w:ilvl w:val="0"/>
          <w:numId w:val="12"/>
        </w:numPr>
        <w:autoSpaceDE w:val="0"/>
        <w:autoSpaceDN w:val="0"/>
        <w:adjustRightInd w:val="0"/>
        <w:spacing w:line="240" w:lineRule="auto"/>
        <w:rPr>
          <w:rFonts w:asciiTheme="minorHAnsi" w:hAnsiTheme="minorHAnsi" w:cs="ArialMT"/>
          <w:color w:val="242424"/>
          <w:lang w:eastAsia="en-US"/>
        </w:rPr>
      </w:pPr>
      <w:r w:rsidRPr="00560F0D">
        <w:rPr>
          <w:rFonts w:asciiTheme="minorHAnsi" w:hAnsiTheme="minorHAnsi" w:cs="ArialMT"/>
          <w:color w:val="242424"/>
          <w:lang w:eastAsia="en-US"/>
        </w:rPr>
        <w:t>Germany</w:t>
      </w:r>
    </w:p>
    <w:p w:rsidR="00AD2EEB" w:rsidRPr="00560F0D" w:rsidRDefault="00AD2EEB" w:rsidP="0064332C">
      <w:pPr>
        <w:pStyle w:val="ListParagraph"/>
        <w:numPr>
          <w:ilvl w:val="0"/>
          <w:numId w:val="12"/>
        </w:numPr>
        <w:autoSpaceDE w:val="0"/>
        <w:autoSpaceDN w:val="0"/>
        <w:adjustRightInd w:val="0"/>
        <w:spacing w:line="240" w:lineRule="auto"/>
        <w:rPr>
          <w:rFonts w:asciiTheme="minorHAnsi" w:hAnsiTheme="minorHAnsi" w:cs="ArialMT"/>
          <w:color w:val="242424"/>
          <w:lang w:eastAsia="en-US"/>
        </w:rPr>
      </w:pPr>
      <w:r w:rsidRPr="00560F0D">
        <w:rPr>
          <w:rFonts w:asciiTheme="minorHAnsi" w:hAnsiTheme="minorHAnsi" w:cs="ArialMT"/>
          <w:color w:val="242424"/>
          <w:lang w:eastAsia="en-US"/>
        </w:rPr>
        <w:t>Greece</w:t>
      </w:r>
    </w:p>
    <w:p w:rsidR="00AD2EEB" w:rsidRPr="00560F0D" w:rsidRDefault="00AD2EEB" w:rsidP="0064332C">
      <w:pPr>
        <w:pStyle w:val="ListParagraph"/>
        <w:numPr>
          <w:ilvl w:val="0"/>
          <w:numId w:val="12"/>
        </w:numPr>
        <w:autoSpaceDE w:val="0"/>
        <w:autoSpaceDN w:val="0"/>
        <w:adjustRightInd w:val="0"/>
        <w:spacing w:line="240" w:lineRule="auto"/>
        <w:rPr>
          <w:rFonts w:asciiTheme="minorHAnsi" w:hAnsiTheme="minorHAnsi" w:cs="ArialMT"/>
          <w:color w:val="242424"/>
          <w:lang w:eastAsia="en-US"/>
        </w:rPr>
      </w:pPr>
      <w:r w:rsidRPr="00560F0D">
        <w:rPr>
          <w:rFonts w:asciiTheme="minorHAnsi" w:hAnsiTheme="minorHAnsi" w:cs="ArialMT"/>
          <w:color w:val="242424"/>
          <w:lang w:eastAsia="en-US"/>
        </w:rPr>
        <w:t>Hungary</w:t>
      </w:r>
    </w:p>
    <w:p w:rsidR="00AD2EEB" w:rsidRPr="00560F0D" w:rsidRDefault="00AD2EEB" w:rsidP="0064332C">
      <w:pPr>
        <w:pStyle w:val="ListParagraph"/>
        <w:numPr>
          <w:ilvl w:val="0"/>
          <w:numId w:val="12"/>
        </w:numPr>
        <w:autoSpaceDE w:val="0"/>
        <w:autoSpaceDN w:val="0"/>
        <w:adjustRightInd w:val="0"/>
        <w:spacing w:line="240" w:lineRule="auto"/>
        <w:rPr>
          <w:rFonts w:asciiTheme="minorHAnsi" w:hAnsiTheme="minorHAnsi" w:cs="ArialMT"/>
          <w:color w:val="242424"/>
          <w:lang w:eastAsia="en-US"/>
        </w:rPr>
      </w:pPr>
      <w:r w:rsidRPr="00560F0D">
        <w:rPr>
          <w:rFonts w:asciiTheme="minorHAnsi" w:hAnsiTheme="minorHAnsi" w:cs="ArialMT"/>
          <w:color w:val="242424"/>
          <w:lang w:eastAsia="en-US"/>
        </w:rPr>
        <w:t>Comments</w:t>
      </w:r>
    </w:p>
    <w:p w:rsidR="00AD2EEB" w:rsidRPr="00560F0D" w:rsidRDefault="00AD2EEB" w:rsidP="0064332C">
      <w:pPr>
        <w:pStyle w:val="ListParagraph"/>
        <w:numPr>
          <w:ilvl w:val="0"/>
          <w:numId w:val="12"/>
        </w:numPr>
        <w:autoSpaceDE w:val="0"/>
        <w:autoSpaceDN w:val="0"/>
        <w:adjustRightInd w:val="0"/>
        <w:spacing w:line="240" w:lineRule="auto"/>
        <w:rPr>
          <w:rFonts w:asciiTheme="minorHAnsi" w:hAnsiTheme="minorHAnsi" w:cs="ArialMT"/>
          <w:color w:val="242424"/>
          <w:lang w:eastAsia="en-US"/>
        </w:rPr>
      </w:pPr>
      <w:r w:rsidRPr="00560F0D">
        <w:rPr>
          <w:rFonts w:asciiTheme="minorHAnsi" w:hAnsiTheme="minorHAnsi" w:cs="ArialMT"/>
          <w:color w:val="242424"/>
          <w:lang w:eastAsia="en-US"/>
        </w:rPr>
        <w:t>Ireland</w:t>
      </w:r>
    </w:p>
    <w:p w:rsidR="00AD2EEB" w:rsidRPr="00560F0D" w:rsidRDefault="00AD2EEB" w:rsidP="0064332C">
      <w:pPr>
        <w:pStyle w:val="ListParagraph"/>
        <w:numPr>
          <w:ilvl w:val="0"/>
          <w:numId w:val="12"/>
        </w:numPr>
        <w:autoSpaceDE w:val="0"/>
        <w:autoSpaceDN w:val="0"/>
        <w:adjustRightInd w:val="0"/>
        <w:spacing w:line="240" w:lineRule="auto"/>
        <w:rPr>
          <w:rFonts w:asciiTheme="minorHAnsi" w:hAnsiTheme="minorHAnsi" w:cs="ArialMT"/>
          <w:color w:val="242424"/>
          <w:lang w:eastAsia="en-US"/>
        </w:rPr>
      </w:pPr>
      <w:r w:rsidRPr="00560F0D">
        <w:rPr>
          <w:rFonts w:asciiTheme="minorHAnsi" w:hAnsiTheme="minorHAnsi" w:cs="ArialMT"/>
          <w:color w:val="242424"/>
          <w:lang w:eastAsia="en-US"/>
        </w:rPr>
        <w:t>Italy</w:t>
      </w:r>
    </w:p>
    <w:p w:rsidR="00AD2EEB" w:rsidRPr="00560F0D" w:rsidRDefault="00AD2EEB" w:rsidP="0064332C">
      <w:pPr>
        <w:pStyle w:val="ListParagraph"/>
        <w:numPr>
          <w:ilvl w:val="0"/>
          <w:numId w:val="12"/>
        </w:numPr>
        <w:autoSpaceDE w:val="0"/>
        <w:autoSpaceDN w:val="0"/>
        <w:adjustRightInd w:val="0"/>
        <w:spacing w:line="240" w:lineRule="auto"/>
        <w:rPr>
          <w:rFonts w:asciiTheme="minorHAnsi" w:hAnsiTheme="minorHAnsi" w:cs="ArialMT"/>
          <w:color w:val="242424"/>
          <w:lang w:eastAsia="en-US"/>
        </w:rPr>
      </w:pPr>
      <w:r w:rsidRPr="00560F0D">
        <w:rPr>
          <w:rFonts w:asciiTheme="minorHAnsi" w:hAnsiTheme="minorHAnsi" w:cs="ArialMT"/>
          <w:color w:val="242424"/>
          <w:lang w:eastAsia="en-US"/>
        </w:rPr>
        <w:t>Latvia</w:t>
      </w:r>
    </w:p>
    <w:p w:rsidR="00AD2EEB" w:rsidRPr="00560F0D" w:rsidRDefault="00AD2EEB" w:rsidP="0064332C">
      <w:pPr>
        <w:pStyle w:val="ListParagraph"/>
        <w:numPr>
          <w:ilvl w:val="0"/>
          <w:numId w:val="12"/>
        </w:numPr>
        <w:autoSpaceDE w:val="0"/>
        <w:autoSpaceDN w:val="0"/>
        <w:adjustRightInd w:val="0"/>
        <w:spacing w:line="240" w:lineRule="auto"/>
        <w:rPr>
          <w:rFonts w:asciiTheme="minorHAnsi" w:hAnsiTheme="minorHAnsi" w:cs="ArialMT"/>
          <w:color w:val="242424"/>
          <w:lang w:eastAsia="en-US"/>
        </w:rPr>
      </w:pPr>
      <w:r w:rsidRPr="00560F0D">
        <w:rPr>
          <w:rFonts w:asciiTheme="minorHAnsi" w:hAnsiTheme="minorHAnsi" w:cs="ArialMT"/>
          <w:color w:val="242424"/>
          <w:lang w:eastAsia="en-US"/>
        </w:rPr>
        <w:t>Lithuania</w:t>
      </w:r>
    </w:p>
    <w:p w:rsidR="00AD2EEB" w:rsidRPr="00560F0D" w:rsidRDefault="00AD2EEB" w:rsidP="0064332C">
      <w:pPr>
        <w:pStyle w:val="ListParagraph"/>
        <w:numPr>
          <w:ilvl w:val="0"/>
          <w:numId w:val="12"/>
        </w:numPr>
        <w:autoSpaceDE w:val="0"/>
        <w:autoSpaceDN w:val="0"/>
        <w:adjustRightInd w:val="0"/>
        <w:spacing w:line="240" w:lineRule="auto"/>
        <w:rPr>
          <w:rFonts w:asciiTheme="minorHAnsi" w:hAnsiTheme="minorHAnsi" w:cs="ArialMT"/>
          <w:color w:val="242424"/>
          <w:lang w:eastAsia="en-US"/>
        </w:rPr>
      </w:pPr>
      <w:r w:rsidRPr="00560F0D">
        <w:rPr>
          <w:rFonts w:asciiTheme="minorHAnsi" w:hAnsiTheme="minorHAnsi" w:cs="ArialMT"/>
          <w:color w:val="242424"/>
          <w:lang w:eastAsia="en-US"/>
        </w:rPr>
        <w:t>Luxembourg</w:t>
      </w:r>
    </w:p>
    <w:p w:rsidR="00AD2EEB" w:rsidRPr="00560F0D" w:rsidRDefault="00AD2EEB" w:rsidP="0064332C">
      <w:pPr>
        <w:pStyle w:val="ListParagraph"/>
        <w:numPr>
          <w:ilvl w:val="0"/>
          <w:numId w:val="12"/>
        </w:numPr>
        <w:autoSpaceDE w:val="0"/>
        <w:autoSpaceDN w:val="0"/>
        <w:adjustRightInd w:val="0"/>
        <w:spacing w:line="240" w:lineRule="auto"/>
        <w:rPr>
          <w:rFonts w:asciiTheme="minorHAnsi" w:hAnsiTheme="minorHAnsi" w:cs="ArialMT"/>
          <w:color w:val="242424"/>
          <w:lang w:eastAsia="en-US"/>
        </w:rPr>
      </w:pPr>
      <w:r w:rsidRPr="00560F0D">
        <w:rPr>
          <w:rFonts w:asciiTheme="minorHAnsi" w:hAnsiTheme="minorHAnsi" w:cs="ArialMT"/>
          <w:color w:val="242424"/>
          <w:lang w:eastAsia="en-US"/>
        </w:rPr>
        <w:t>Malta</w:t>
      </w:r>
    </w:p>
    <w:p w:rsidR="00AD2EEB" w:rsidRPr="00560F0D" w:rsidRDefault="00AD2EEB" w:rsidP="0064332C">
      <w:pPr>
        <w:pStyle w:val="ListParagraph"/>
        <w:numPr>
          <w:ilvl w:val="0"/>
          <w:numId w:val="12"/>
        </w:numPr>
        <w:autoSpaceDE w:val="0"/>
        <w:autoSpaceDN w:val="0"/>
        <w:adjustRightInd w:val="0"/>
        <w:spacing w:line="240" w:lineRule="auto"/>
        <w:rPr>
          <w:rFonts w:asciiTheme="minorHAnsi" w:hAnsiTheme="minorHAnsi" w:cs="ArialMT"/>
          <w:color w:val="242424"/>
          <w:lang w:eastAsia="en-US"/>
        </w:rPr>
      </w:pPr>
      <w:r w:rsidRPr="00560F0D">
        <w:rPr>
          <w:rFonts w:asciiTheme="minorHAnsi" w:hAnsiTheme="minorHAnsi" w:cs="ArialMT"/>
          <w:color w:val="242424"/>
          <w:lang w:eastAsia="en-US"/>
        </w:rPr>
        <w:t>The Netherlands</w:t>
      </w:r>
    </w:p>
    <w:p w:rsidR="00AD2EEB" w:rsidRPr="00560F0D" w:rsidRDefault="00AD2EEB" w:rsidP="0064332C">
      <w:pPr>
        <w:pStyle w:val="ListParagraph"/>
        <w:numPr>
          <w:ilvl w:val="0"/>
          <w:numId w:val="12"/>
        </w:numPr>
        <w:autoSpaceDE w:val="0"/>
        <w:autoSpaceDN w:val="0"/>
        <w:adjustRightInd w:val="0"/>
        <w:spacing w:line="240" w:lineRule="auto"/>
        <w:rPr>
          <w:rFonts w:asciiTheme="minorHAnsi" w:hAnsiTheme="minorHAnsi" w:cs="ArialMT"/>
          <w:color w:val="242424"/>
          <w:lang w:eastAsia="en-US"/>
        </w:rPr>
      </w:pPr>
      <w:r w:rsidRPr="00560F0D">
        <w:rPr>
          <w:rFonts w:asciiTheme="minorHAnsi" w:hAnsiTheme="minorHAnsi" w:cs="ArialMT"/>
          <w:color w:val="242424"/>
          <w:lang w:eastAsia="en-US"/>
        </w:rPr>
        <w:t>Poland</w:t>
      </w:r>
    </w:p>
    <w:p w:rsidR="00AD2EEB" w:rsidRPr="00560F0D" w:rsidRDefault="00AD2EEB" w:rsidP="0064332C">
      <w:pPr>
        <w:pStyle w:val="ListParagraph"/>
        <w:numPr>
          <w:ilvl w:val="0"/>
          <w:numId w:val="12"/>
        </w:numPr>
        <w:autoSpaceDE w:val="0"/>
        <w:autoSpaceDN w:val="0"/>
        <w:adjustRightInd w:val="0"/>
        <w:spacing w:line="240" w:lineRule="auto"/>
        <w:rPr>
          <w:rFonts w:asciiTheme="minorHAnsi" w:hAnsiTheme="minorHAnsi" w:cs="ArialMT"/>
          <w:color w:val="242424"/>
          <w:lang w:eastAsia="en-US"/>
        </w:rPr>
      </w:pPr>
      <w:r w:rsidRPr="00560F0D">
        <w:rPr>
          <w:rFonts w:asciiTheme="minorHAnsi" w:hAnsiTheme="minorHAnsi" w:cs="ArialMT"/>
          <w:color w:val="242424"/>
          <w:lang w:eastAsia="en-US"/>
        </w:rPr>
        <w:t>Portugal</w:t>
      </w:r>
    </w:p>
    <w:p w:rsidR="00AD2EEB" w:rsidRPr="00560F0D" w:rsidRDefault="00AD2EEB" w:rsidP="0064332C">
      <w:pPr>
        <w:pStyle w:val="ListParagraph"/>
        <w:numPr>
          <w:ilvl w:val="0"/>
          <w:numId w:val="12"/>
        </w:numPr>
        <w:autoSpaceDE w:val="0"/>
        <w:autoSpaceDN w:val="0"/>
        <w:adjustRightInd w:val="0"/>
        <w:spacing w:line="240" w:lineRule="auto"/>
        <w:rPr>
          <w:rFonts w:asciiTheme="minorHAnsi" w:hAnsiTheme="minorHAnsi" w:cs="ArialMT"/>
          <w:color w:val="242424"/>
          <w:lang w:eastAsia="en-US"/>
        </w:rPr>
      </w:pPr>
      <w:r w:rsidRPr="00560F0D">
        <w:rPr>
          <w:rFonts w:asciiTheme="minorHAnsi" w:hAnsiTheme="minorHAnsi" w:cs="ArialMT"/>
          <w:color w:val="242424"/>
          <w:lang w:eastAsia="en-US"/>
        </w:rPr>
        <w:t>Romania</w:t>
      </w:r>
    </w:p>
    <w:p w:rsidR="00AD2EEB" w:rsidRPr="00560F0D" w:rsidRDefault="00AD2EEB" w:rsidP="0064332C">
      <w:pPr>
        <w:pStyle w:val="ListParagraph"/>
        <w:numPr>
          <w:ilvl w:val="0"/>
          <w:numId w:val="12"/>
        </w:numPr>
        <w:autoSpaceDE w:val="0"/>
        <w:autoSpaceDN w:val="0"/>
        <w:adjustRightInd w:val="0"/>
        <w:spacing w:line="240" w:lineRule="auto"/>
        <w:rPr>
          <w:rFonts w:asciiTheme="minorHAnsi" w:hAnsiTheme="minorHAnsi" w:cs="ArialMT"/>
          <w:color w:val="242424"/>
          <w:lang w:eastAsia="en-US"/>
        </w:rPr>
      </w:pPr>
      <w:r w:rsidRPr="00560F0D">
        <w:rPr>
          <w:rFonts w:asciiTheme="minorHAnsi" w:hAnsiTheme="minorHAnsi" w:cs="ArialMT"/>
          <w:color w:val="242424"/>
          <w:lang w:eastAsia="en-US"/>
        </w:rPr>
        <w:t>Slovakia</w:t>
      </w:r>
    </w:p>
    <w:p w:rsidR="00AD2EEB" w:rsidRPr="00560F0D" w:rsidRDefault="00AD2EEB" w:rsidP="0064332C">
      <w:pPr>
        <w:pStyle w:val="ListParagraph"/>
        <w:numPr>
          <w:ilvl w:val="0"/>
          <w:numId w:val="12"/>
        </w:numPr>
        <w:autoSpaceDE w:val="0"/>
        <w:autoSpaceDN w:val="0"/>
        <w:adjustRightInd w:val="0"/>
        <w:spacing w:line="240" w:lineRule="auto"/>
        <w:rPr>
          <w:rFonts w:asciiTheme="minorHAnsi" w:hAnsiTheme="minorHAnsi" w:cs="ArialMT"/>
          <w:color w:val="242424"/>
          <w:lang w:eastAsia="en-US"/>
        </w:rPr>
      </w:pPr>
      <w:r w:rsidRPr="00560F0D">
        <w:rPr>
          <w:rFonts w:asciiTheme="minorHAnsi" w:hAnsiTheme="minorHAnsi" w:cs="ArialMT"/>
          <w:color w:val="242424"/>
          <w:lang w:eastAsia="en-US"/>
        </w:rPr>
        <w:t>Slovenia</w:t>
      </w:r>
    </w:p>
    <w:p w:rsidR="00AD2EEB" w:rsidRPr="00560F0D" w:rsidRDefault="00AD2EEB" w:rsidP="0064332C">
      <w:pPr>
        <w:pStyle w:val="ListParagraph"/>
        <w:numPr>
          <w:ilvl w:val="0"/>
          <w:numId w:val="12"/>
        </w:numPr>
        <w:autoSpaceDE w:val="0"/>
        <w:autoSpaceDN w:val="0"/>
        <w:adjustRightInd w:val="0"/>
        <w:spacing w:line="240" w:lineRule="auto"/>
        <w:rPr>
          <w:rFonts w:asciiTheme="minorHAnsi" w:hAnsiTheme="minorHAnsi" w:cs="ArialMT"/>
          <w:color w:val="242424"/>
          <w:lang w:eastAsia="en-US"/>
        </w:rPr>
      </w:pPr>
      <w:r w:rsidRPr="00560F0D">
        <w:rPr>
          <w:rFonts w:asciiTheme="minorHAnsi" w:hAnsiTheme="minorHAnsi" w:cs="ArialMT"/>
          <w:color w:val="242424"/>
          <w:lang w:eastAsia="en-US"/>
        </w:rPr>
        <w:t>Spain</w:t>
      </w:r>
    </w:p>
    <w:p w:rsidR="00AD2EEB" w:rsidRPr="00560F0D" w:rsidRDefault="00AD2EEB" w:rsidP="0064332C">
      <w:pPr>
        <w:pStyle w:val="ListParagraph"/>
        <w:numPr>
          <w:ilvl w:val="0"/>
          <w:numId w:val="12"/>
        </w:numPr>
        <w:autoSpaceDE w:val="0"/>
        <w:autoSpaceDN w:val="0"/>
        <w:adjustRightInd w:val="0"/>
        <w:spacing w:line="240" w:lineRule="auto"/>
        <w:rPr>
          <w:rFonts w:asciiTheme="minorHAnsi" w:hAnsiTheme="minorHAnsi" w:cs="ArialMT"/>
          <w:color w:val="242424"/>
          <w:lang w:eastAsia="en-US"/>
        </w:rPr>
      </w:pPr>
      <w:r w:rsidRPr="00560F0D">
        <w:rPr>
          <w:rFonts w:asciiTheme="minorHAnsi" w:hAnsiTheme="minorHAnsi" w:cs="ArialMT"/>
          <w:color w:val="242424"/>
          <w:lang w:eastAsia="en-US"/>
        </w:rPr>
        <w:t>Sweden</w:t>
      </w:r>
    </w:p>
    <w:p w:rsidR="00AD2EEB" w:rsidRPr="00560F0D" w:rsidRDefault="00AD2EEB" w:rsidP="0064332C">
      <w:pPr>
        <w:pStyle w:val="ListParagraph"/>
        <w:numPr>
          <w:ilvl w:val="0"/>
          <w:numId w:val="12"/>
        </w:numPr>
        <w:autoSpaceDE w:val="0"/>
        <w:autoSpaceDN w:val="0"/>
        <w:adjustRightInd w:val="0"/>
        <w:spacing w:line="240" w:lineRule="auto"/>
        <w:rPr>
          <w:rFonts w:asciiTheme="minorHAnsi" w:hAnsiTheme="minorHAnsi" w:cs="ArialMT"/>
          <w:color w:val="242424"/>
          <w:lang w:eastAsia="en-US"/>
        </w:rPr>
      </w:pPr>
      <w:r w:rsidRPr="00560F0D">
        <w:rPr>
          <w:rFonts w:asciiTheme="minorHAnsi" w:hAnsiTheme="minorHAnsi" w:cs="ArialMT"/>
          <w:color w:val="242424"/>
          <w:lang w:eastAsia="en-US"/>
        </w:rPr>
        <w:t>United Kingdom</w:t>
      </w:r>
    </w:p>
    <w:p w:rsidR="00AD2EEB" w:rsidRPr="00560F0D" w:rsidRDefault="00AD2EEB" w:rsidP="0064332C">
      <w:pPr>
        <w:pStyle w:val="ListParagraph"/>
        <w:numPr>
          <w:ilvl w:val="0"/>
          <w:numId w:val="12"/>
        </w:numPr>
        <w:autoSpaceDE w:val="0"/>
        <w:autoSpaceDN w:val="0"/>
        <w:adjustRightInd w:val="0"/>
        <w:spacing w:line="240" w:lineRule="auto"/>
        <w:rPr>
          <w:rFonts w:asciiTheme="minorHAnsi" w:hAnsiTheme="minorHAnsi" w:cs="ArialMT"/>
          <w:color w:val="242424"/>
          <w:lang w:eastAsia="en-US"/>
        </w:rPr>
      </w:pPr>
      <w:r w:rsidRPr="00560F0D">
        <w:rPr>
          <w:rFonts w:asciiTheme="minorHAnsi" w:hAnsiTheme="minorHAnsi" w:cs="ArialMT"/>
          <w:color w:val="242424"/>
          <w:lang w:eastAsia="en-US"/>
        </w:rPr>
        <w:t>Non-EU Member State, please specify below</w:t>
      </w:r>
    </w:p>
    <w:p w:rsidR="00AD2EEB" w:rsidRPr="00560F0D" w:rsidRDefault="00AD2EEB" w:rsidP="0064332C">
      <w:pPr>
        <w:pStyle w:val="ListParagraph"/>
        <w:numPr>
          <w:ilvl w:val="0"/>
          <w:numId w:val="12"/>
        </w:numPr>
        <w:autoSpaceDE w:val="0"/>
        <w:autoSpaceDN w:val="0"/>
        <w:adjustRightInd w:val="0"/>
        <w:spacing w:line="240" w:lineRule="auto"/>
        <w:rPr>
          <w:rFonts w:asciiTheme="minorHAnsi" w:hAnsiTheme="minorHAnsi" w:cs="ArialMT"/>
          <w:color w:val="242424"/>
          <w:lang w:eastAsia="en-US"/>
        </w:rPr>
      </w:pPr>
      <w:r w:rsidRPr="00560F0D">
        <w:rPr>
          <w:rFonts w:asciiTheme="minorHAnsi" w:hAnsiTheme="minorHAnsi" w:cs="ArialMT"/>
          <w:color w:val="242424"/>
          <w:lang w:eastAsia="en-US"/>
        </w:rPr>
        <w:t>European interests (stakeholder association), please specify below</w:t>
      </w:r>
    </w:p>
    <w:p w:rsidR="00AD2EEB" w:rsidRPr="00560F0D" w:rsidRDefault="00AD2EEB" w:rsidP="00AD2EEB">
      <w:pPr>
        <w:autoSpaceDE w:val="0"/>
        <w:autoSpaceDN w:val="0"/>
        <w:adjustRightInd w:val="0"/>
        <w:spacing w:line="240" w:lineRule="auto"/>
        <w:rPr>
          <w:rFonts w:asciiTheme="minorHAnsi" w:hAnsiTheme="minorHAnsi" w:cs="ArialMT"/>
          <w:color w:val="000000"/>
          <w:lang w:eastAsia="en-US"/>
        </w:rPr>
      </w:pPr>
    </w:p>
    <w:p w:rsidR="00AD2EEB" w:rsidRPr="00560F0D" w:rsidRDefault="00AD2EEB" w:rsidP="00AD2EEB">
      <w:pPr>
        <w:autoSpaceDE w:val="0"/>
        <w:autoSpaceDN w:val="0"/>
        <w:adjustRightInd w:val="0"/>
        <w:spacing w:line="240" w:lineRule="auto"/>
        <w:rPr>
          <w:rFonts w:asciiTheme="minorHAnsi" w:hAnsiTheme="minorHAnsi" w:cs="Arial-BoldMT"/>
          <w:b/>
          <w:bCs/>
          <w:color w:val="293E8E"/>
          <w:lang w:eastAsia="en-US"/>
        </w:rPr>
      </w:pPr>
      <w:r w:rsidRPr="00560F0D">
        <w:rPr>
          <w:rFonts w:asciiTheme="minorHAnsi" w:hAnsiTheme="minorHAnsi" w:cs="Arial-BoldMT"/>
          <w:b/>
          <w:bCs/>
          <w:color w:val="293E8E"/>
          <w:lang w:eastAsia="en-US"/>
        </w:rPr>
        <w:t>5. Which segment</w:t>
      </w:r>
      <w:r w:rsidR="004D0AB6">
        <w:rPr>
          <w:rStyle w:val="FootnoteReference"/>
          <w:rFonts w:asciiTheme="minorHAnsi" w:hAnsiTheme="minorHAnsi" w:cs="Arial-BoldMT"/>
          <w:b/>
          <w:bCs/>
          <w:color w:val="293E8E"/>
          <w:lang w:eastAsia="en-US"/>
        </w:rPr>
        <w:footnoteReference w:id="2"/>
      </w:r>
      <w:r w:rsidRPr="00560F0D">
        <w:rPr>
          <w:rFonts w:asciiTheme="minorHAnsi" w:hAnsiTheme="minorHAnsi" w:cs="Arial-BoldMT"/>
          <w:b/>
          <w:bCs/>
          <w:color w:val="293E8E"/>
          <w:lang w:eastAsia="en-US"/>
        </w:rPr>
        <w:t xml:space="preserve"> (s) of the gas value chain do </w:t>
      </w:r>
      <w:r w:rsidRPr="00560F0D">
        <w:rPr>
          <w:rFonts w:asciiTheme="minorHAnsi" w:hAnsiTheme="minorHAnsi" w:cs="Verdana-Bold"/>
          <w:b/>
          <w:bCs/>
          <w:color w:val="EC0000"/>
          <w:lang w:eastAsia="en-US"/>
        </w:rPr>
        <w:t xml:space="preserve">* </w:t>
      </w:r>
      <w:r w:rsidRPr="00560F0D">
        <w:rPr>
          <w:rFonts w:asciiTheme="minorHAnsi" w:hAnsiTheme="minorHAnsi" w:cs="Arial-BoldMT"/>
          <w:b/>
          <w:bCs/>
          <w:color w:val="293E8E"/>
          <w:lang w:eastAsia="en-US"/>
        </w:rPr>
        <w:t>you represent? [1]</w:t>
      </w:r>
    </w:p>
    <w:p w:rsidR="00AD2EEB" w:rsidRPr="004D0AB6" w:rsidRDefault="00AD2EEB" w:rsidP="0064332C">
      <w:pPr>
        <w:pStyle w:val="ListParagraph"/>
        <w:numPr>
          <w:ilvl w:val="0"/>
          <w:numId w:val="13"/>
        </w:numPr>
        <w:autoSpaceDE w:val="0"/>
        <w:autoSpaceDN w:val="0"/>
        <w:adjustRightInd w:val="0"/>
        <w:spacing w:line="240" w:lineRule="auto"/>
        <w:rPr>
          <w:rFonts w:asciiTheme="minorHAnsi" w:hAnsiTheme="minorHAnsi" w:cs="ArialMT"/>
          <w:color w:val="242424"/>
          <w:lang w:eastAsia="en-US"/>
        </w:rPr>
      </w:pPr>
      <w:r w:rsidRPr="004D0AB6">
        <w:rPr>
          <w:rFonts w:asciiTheme="minorHAnsi" w:hAnsiTheme="minorHAnsi" w:cs="ArialMT"/>
          <w:color w:val="242424"/>
          <w:lang w:eastAsia="en-US"/>
        </w:rPr>
        <w:t>Production</w:t>
      </w:r>
    </w:p>
    <w:p w:rsidR="00AD2EEB" w:rsidRPr="004D0AB6" w:rsidRDefault="00AD2EEB" w:rsidP="0064332C">
      <w:pPr>
        <w:pStyle w:val="ListParagraph"/>
        <w:numPr>
          <w:ilvl w:val="0"/>
          <w:numId w:val="13"/>
        </w:numPr>
        <w:autoSpaceDE w:val="0"/>
        <w:autoSpaceDN w:val="0"/>
        <w:adjustRightInd w:val="0"/>
        <w:spacing w:line="240" w:lineRule="auto"/>
        <w:rPr>
          <w:rFonts w:asciiTheme="minorHAnsi" w:hAnsiTheme="minorHAnsi" w:cs="ArialMT"/>
          <w:color w:val="242424"/>
          <w:lang w:eastAsia="en-US"/>
        </w:rPr>
      </w:pPr>
      <w:r w:rsidRPr="004D0AB6">
        <w:rPr>
          <w:rFonts w:asciiTheme="minorHAnsi" w:hAnsiTheme="minorHAnsi" w:cs="ArialMT"/>
          <w:color w:val="242424"/>
          <w:lang w:eastAsia="en-US"/>
        </w:rPr>
        <w:t>Upstream operator</w:t>
      </w:r>
    </w:p>
    <w:p w:rsidR="00AD2EEB" w:rsidRPr="004D0AB6" w:rsidRDefault="00AD2EEB" w:rsidP="0064332C">
      <w:pPr>
        <w:pStyle w:val="ListParagraph"/>
        <w:numPr>
          <w:ilvl w:val="0"/>
          <w:numId w:val="13"/>
        </w:numPr>
        <w:autoSpaceDE w:val="0"/>
        <w:autoSpaceDN w:val="0"/>
        <w:adjustRightInd w:val="0"/>
        <w:spacing w:line="240" w:lineRule="auto"/>
        <w:rPr>
          <w:rFonts w:asciiTheme="minorHAnsi" w:hAnsiTheme="minorHAnsi" w:cs="ArialMT"/>
          <w:color w:val="242424"/>
          <w:lang w:eastAsia="en-US"/>
        </w:rPr>
      </w:pPr>
      <w:r w:rsidRPr="004D0AB6">
        <w:rPr>
          <w:rFonts w:asciiTheme="minorHAnsi" w:hAnsiTheme="minorHAnsi" w:cs="ArialMT"/>
          <w:color w:val="242424"/>
          <w:lang w:eastAsia="en-US"/>
        </w:rPr>
        <w:t>LNG terminal operator</w:t>
      </w:r>
    </w:p>
    <w:p w:rsidR="00AD2EEB" w:rsidRPr="004D0AB6" w:rsidRDefault="00AD2EEB" w:rsidP="0064332C">
      <w:pPr>
        <w:pStyle w:val="ListParagraph"/>
        <w:numPr>
          <w:ilvl w:val="0"/>
          <w:numId w:val="13"/>
        </w:numPr>
        <w:autoSpaceDE w:val="0"/>
        <w:autoSpaceDN w:val="0"/>
        <w:adjustRightInd w:val="0"/>
        <w:spacing w:line="240" w:lineRule="auto"/>
        <w:rPr>
          <w:rFonts w:asciiTheme="minorHAnsi" w:hAnsiTheme="minorHAnsi" w:cs="ArialMT"/>
          <w:color w:val="242424"/>
          <w:lang w:eastAsia="en-US"/>
        </w:rPr>
      </w:pPr>
      <w:r w:rsidRPr="004D0AB6">
        <w:rPr>
          <w:rFonts w:asciiTheme="minorHAnsi" w:hAnsiTheme="minorHAnsi" w:cs="ArialMT"/>
          <w:color w:val="242424"/>
          <w:lang w:eastAsia="en-US"/>
        </w:rPr>
        <w:t>Storage operator</w:t>
      </w:r>
    </w:p>
    <w:p w:rsidR="00AD2EEB" w:rsidRPr="004D0AB6" w:rsidRDefault="00AD2EEB" w:rsidP="0064332C">
      <w:pPr>
        <w:pStyle w:val="ListParagraph"/>
        <w:numPr>
          <w:ilvl w:val="0"/>
          <w:numId w:val="13"/>
        </w:numPr>
        <w:autoSpaceDE w:val="0"/>
        <w:autoSpaceDN w:val="0"/>
        <w:adjustRightInd w:val="0"/>
        <w:spacing w:line="240" w:lineRule="auto"/>
        <w:rPr>
          <w:rFonts w:asciiTheme="minorHAnsi" w:hAnsiTheme="minorHAnsi" w:cs="ArialMT"/>
          <w:color w:val="242424"/>
          <w:lang w:eastAsia="en-US"/>
        </w:rPr>
      </w:pPr>
      <w:r w:rsidRPr="004D0AB6">
        <w:rPr>
          <w:rFonts w:asciiTheme="minorHAnsi" w:hAnsiTheme="minorHAnsi" w:cs="ArialMT"/>
          <w:color w:val="242424"/>
          <w:lang w:eastAsia="en-US"/>
        </w:rPr>
        <w:t>Transmission system operator</w:t>
      </w:r>
    </w:p>
    <w:p w:rsidR="00AD2EEB" w:rsidRPr="004D0AB6" w:rsidRDefault="00AD2EEB" w:rsidP="0064332C">
      <w:pPr>
        <w:pStyle w:val="ListParagraph"/>
        <w:numPr>
          <w:ilvl w:val="0"/>
          <w:numId w:val="13"/>
        </w:numPr>
        <w:autoSpaceDE w:val="0"/>
        <w:autoSpaceDN w:val="0"/>
        <w:adjustRightInd w:val="0"/>
        <w:spacing w:line="240" w:lineRule="auto"/>
        <w:rPr>
          <w:rFonts w:asciiTheme="minorHAnsi" w:hAnsiTheme="minorHAnsi" w:cs="ArialMT"/>
          <w:color w:val="242424"/>
          <w:lang w:eastAsia="en-US"/>
        </w:rPr>
      </w:pPr>
      <w:r w:rsidRPr="004D0AB6">
        <w:rPr>
          <w:rFonts w:asciiTheme="minorHAnsi" w:hAnsiTheme="minorHAnsi" w:cs="ArialMT"/>
          <w:color w:val="242424"/>
          <w:lang w:eastAsia="en-US"/>
        </w:rPr>
        <w:t>Distribution system operator</w:t>
      </w:r>
    </w:p>
    <w:p w:rsidR="00AD2EEB" w:rsidRPr="004D0AB6" w:rsidRDefault="00AD2EEB" w:rsidP="0064332C">
      <w:pPr>
        <w:pStyle w:val="ListParagraph"/>
        <w:numPr>
          <w:ilvl w:val="0"/>
          <w:numId w:val="13"/>
        </w:numPr>
        <w:autoSpaceDE w:val="0"/>
        <w:autoSpaceDN w:val="0"/>
        <w:adjustRightInd w:val="0"/>
        <w:spacing w:line="240" w:lineRule="auto"/>
        <w:rPr>
          <w:rFonts w:asciiTheme="minorHAnsi" w:hAnsiTheme="minorHAnsi" w:cs="ArialMT"/>
          <w:color w:val="242424"/>
          <w:lang w:eastAsia="en-US"/>
        </w:rPr>
      </w:pPr>
      <w:r w:rsidRPr="004D0AB6">
        <w:rPr>
          <w:rFonts w:asciiTheme="minorHAnsi" w:hAnsiTheme="minorHAnsi" w:cs="ArialMT"/>
          <w:color w:val="242424"/>
          <w:lang w:eastAsia="en-US"/>
        </w:rPr>
        <w:t>Trader/shipper/supplier</w:t>
      </w:r>
    </w:p>
    <w:p w:rsidR="00AD2EEB" w:rsidRPr="004D0AB6" w:rsidRDefault="00AD2EEB" w:rsidP="0064332C">
      <w:pPr>
        <w:pStyle w:val="ListParagraph"/>
        <w:numPr>
          <w:ilvl w:val="0"/>
          <w:numId w:val="13"/>
        </w:numPr>
        <w:autoSpaceDE w:val="0"/>
        <w:autoSpaceDN w:val="0"/>
        <w:adjustRightInd w:val="0"/>
        <w:spacing w:line="240" w:lineRule="auto"/>
        <w:rPr>
          <w:rFonts w:asciiTheme="minorHAnsi" w:hAnsiTheme="minorHAnsi" w:cs="ArialMT"/>
          <w:color w:val="242424"/>
          <w:lang w:eastAsia="en-US"/>
        </w:rPr>
      </w:pPr>
      <w:r w:rsidRPr="004D0AB6">
        <w:rPr>
          <w:rFonts w:asciiTheme="minorHAnsi" w:hAnsiTheme="minorHAnsi" w:cs="ArialMT"/>
          <w:color w:val="242424"/>
          <w:lang w:eastAsia="en-US"/>
        </w:rPr>
        <w:t>Industrial equipment manufacturer/end user</w:t>
      </w:r>
    </w:p>
    <w:p w:rsidR="00AD2EEB" w:rsidRPr="004D0AB6" w:rsidRDefault="00AD2EEB" w:rsidP="0064332C">
      <w:pPr>
        <w:pStyle w:val="ListParagraph"/>
        <w:numPr>
          <w:ilvl w:val="0"/>
          <w:numId w:val="13"/>
        </w:numPr>
        <w:autoSpaceDE w:val="0"/>
        <w:autoSpaceDN w:val="0"/>
        <w:adjustRightInd w:val="0"/>
        <w:spacing w:line="240" w:lineRule="auto"/>
        <w:rPr>
          <w:rFonts w:asciiTheme="minorHAnsi" w:hAnsiTheme="minorHAnsi" w:cs="ArialMT"/>
          <w:color w:val="242424"/>
          <w:lang w:eastAsia="en-US"/>
        </w:rPr>
      </w:pPr>
      <w:r w:rsidRPr="004D0AB6">
        <w:rPr>
          <w:rFonts w:asciiTheme="minorHAnsi" w:hAnsiTheme="minorHAnsi" w:cs="ArialMT"/>
          <w:color w:val="242424"/>
          <w:lang w:eastAsia="en-US"/>
        </w:rPr>
        <w:t>Power generation</w:t>
      </w:r>
    </w:p>
    <w:p w:rsidR="00AD2EEB" w:rsidRPr="004D0AB6" w:rsidRDefault="00AD2EEB" w:rsidP="0064332C">
      <w:pPr>
        <w:pStyle w:val="ListParagraph"/>
        <w:numPr>
          <w:ilvl w:val="0"/>
          <w:numId w:val="13"/>
        </w:numPr>
        <w:autoSpaceDE w:val="0"/>
        <w:autoSpaceDN w:val="0"/>
        <w:adjustRightInd w:val="0"/>
        <w:spacing w:line="240" w:lineRule="auto"/>
        <w:rPr>
          <w:rFonts w:asciiTheme="minorHAnsi" w:hAnsiTheme="minorHAnsi" w:cs="ArialMT"/>
          <w:color w:val="242424"/>
          <w:lang w:eastAsia="en-US"/>
        </w:rPr>
      </w:pPr>
      <w:proofErr w:type="spellStart"/>
      <w:r w:rsidRPr="004D0AB6">
        <w:rPr>
          <w:rFonts w:asciiTheme="minorHAnsi" w:hAnsiTheme="minorHAnsi" w:cs="ArialMT"/>
          <w:color w:val="242424"/>
          <w:lang w:eastAsia="en-US"/>
        </w:rPr>
        <w:t>Biomethane</w:t>
      </w:r>
      <w:proofErr w:type="spellEnd"/>
      <w:r w:rsidRPr="004D0AB6">
        <w:rPr>
          <w:rFonts w:asciiTheme="minorHAnsi" w:hAnsiTheme="minorHAnsi" w:cs="ArialMT"/>
          <w:color w:val="242424"/>
          <w:lang w:eastAsia="en-US"/>
        </w:rPr>
        <w:t xml:space="preserve"> production</w:t>
      </w:r>
    </w:p>
    <w:p w:rsidR="00AD2EEB" w:rsidRPr="004D0AB6" w:rsidRDefault="00AD2EEB" w:rsidP="0064332C">
      <w:pPr>
        <w:pStyle w:val="ListParagraph"/>
        <w:numPr>
          <w:ilvl w:val="0"/>
          <w:numId w:val="13"/>
        </w:numPr>
        <w:autoSpaceDE w:val="0"/>
        <w:autoSpaceDN w:val="0"/>
        <w:adjustRightInd w:val="0"/>
        <w:spacing w:line="240" w:lineRule="auto"/>
        <w:rPr>
          <w:rFonts w:asciiTheme="minorHAnsi" w:hAnsiTheme="minorHAnsi" w:cs="ArialMT"/>
          <w:color w:val="242424"/>
          <w:lang w:eastAsia="en-US"/>
        </w:rPr>
      </w:pPr>
      <w:r w:rsidRPr="004D0AB6">
        <w:rPr>
          <w:rFonts w:asciiTheme="minorHAnsi" w:hAnsiTheme="minorHAnsi" w:cs="ArialMT"/>
          <w:color w:val="242424"/>
          <w:lang w:eastAsia="en-US"/>
        </w:rPr>
        <w:t>Domestic appliances</w:t>
      </w:r>
    </w:p>
    <w:p w:rsidR="00AD2EEB" w:rsidRPr="004D0AB6" w:rsidRDefault="00AD2EEB" w:rsidP="0064332C">
      <w:pPr>
        <w:pStyle w:val="ListParagraph"/>
        <w:numPr>
          <w:ilvl w:val="0"/>
          <w:numId w:val="13"/>
        </w:numPr>
        <w:autoSpaceDE w:val="0"/>
        <w:autoSpaceDN w:val="0"/>
        <w:adjustRightInd w:val="0"/>
        <w:spacing w:line="240" w:lineRule="auto"/>
        <w:rPr>
          <w:rFonts w:asciiTheme="minorHAnsi" w:hAnsiTheme="minorHAnsi" w:cs="ArialMT"/>
          <w:color w:val="242424"/>
          <w:lang w:eastAsia="en-US"/>
        </w:rPr>
      </w:pPr>
      <w:r w:rsidRPr="004D0AB6">
        <w:rPr>
          <w:rFonts w:asciiTheme="minorHAnsi" w:hAnsiTheme="minorHAnsi" w:cs="ArialMT"/>
          <w:color w:val="242424"/>
          <w:lang w:eastAsia="en-US"/>
        </w:rPr>
        <w:t>Mobility</w:t>
      </w:r>
    </w:p>
    <w:p w:rsidR="00AD2EEB" w:rsidRPr="004D0AB6" w:rsidRDefault="00AD2EEB" w:rsidP="0064332C">
      <w:pPr>
        <w:pStyle w:val="ListParagraph"/>
        <w:numPr>
          <w:ilvl w:val="0"/>
          <w:numId w:val="13"/>
        </w:numPr>
        <w:autoSpaceDE w:val="0"/>
        <w:autoSpaceDN w:val="0"/>
        <w:adjustRightInd w:val="0"/>
        <w:spacing w:line="240" w:lineRule="auto"/>
        <w:rPr>
          <w:rFonts w:asciiTheme="minorHAnsi" w:hAnsiTheme="minorHAnsi" w:cs="ArialMT"/>
          <w:color w:val="242424"/>
          <w:lang w:eastAsia="en-US"/>
        </w:rPr>
      </w:pPr>
      <w:r w:rsidRPr="004D0AB6">
        <w:rPr>
          <w:rFonts w:asciiTheme="minorHAnsi" w:hAnsiTheme="minorHAnsi" w:cs="ArialMT"/>
          <w:color w:val="242424"/>
          <w:lang w:eastAsia="en-US"/>
        </w:rPr>
        <w:t>National authority</w:t>
      </w:r>
    </w:p>
    <w:p w:rsidR="00AD2EEB" w:rsidRPr="004D0AB6" w:rsidRDefault="00AD2EEB" w:rsidP="0064332C">
      <w:pPr>
        <w:pStyle w:val="ListParagraph"/>
        <w:numPr>
          <w:ilvl w:val="0"/>
          <w:numId w:val="13"/>
        </w:numPr>
        <w:autoSpaceDE w:val="0"/>
        <w:autoSpaceDN w:val="0"/>
        <w:adjustRightInd w:val="0"/>
        <w:spacing w:line="240" w:lineRule="auto"/>
        <w:rPr>
          <w:rFonts w:asciiTheme="minorHAnsi" w:hAnsiTheme="minorHAnsi" w:cs="ArialMT"/>
          <w:color w:val="242424"/>
          <w:lang w:eastAsia="en-US"/>
        </w:rPr>
      </w:pPr>
      <w:r w:rsidRPr="004D0AB6">
        <w:rPr>
          <w:rFonts w:asciiTheme="minorHAnsi" w:hAnsiTheme="minorHAnsi" w:cs="ArialMT"/>
          <w:color w:val="242424"/>
          <w:lang w:eastAsia="en-US"/>
        </w:rPr>
        <w:t>Other (please specify below)</w:t>
      </w:r>
      <w:r w:rsidR="004D0AB6">
        <w:rPr>
          <w:rFonts w:asciiTheme="minorHAnsi" w:hAnsiTheme="minorHAnsi" w:cs="ArialMT"/>
          <w:color w:val="242424"/>
          <w:lang w:eastAsia="en-US"/>
        </w:rPr>
        <w:t>:</w:t>
      </w:r>
    </w:p>
    <w:p w:rsidR="00AD2EEB" w:rsidRPr="00560F0D" w:rsidRDefault="00AD2EEB" w:rsidP="00AD2EEB">
      <w:pPr>
        <w:autoSpaceDE w:val="0"/>
        <w:autoSpaceDN w:val="0"/>
        <w:adjustRightInd w:val="0"/>
        <w:spacing w:line="240" w:lineRule="auto"/>
        <w:rPr>
          <w:rFonts w:asciiTheme="minorHAnsi" w:hAnsiTheme="minorHAnsi" w:cs="Arial-BoldMT"/>
          <w:b/>
          <w:bCs/>
          <w:color w:val="FFFFFF"/>
          <w:lang w:eastAsia="en-US"/>
        </w:rPr>
      </w:pPr>
      <w:r w:rsidRPr="00560F0D">
        <w:rPr>
          <w:rFonts w:asciiTheme="minorHAnsi" w:hAnsiTheme="minorHAnsi" w:cs="Arial-BoldMT"/>
          <w:b/>
          <w:bCs/>
          <w:color w:val="FFFFFF"/>
          <w:lang w:eastAsia="en-US"/>
        </w:rPr>
        <w:t>EN16726:2015</w:t>
      </w:r>
    </w:p>
    <w:p w:rsidR="00AD2EEB" w:rsidRPr="004D0AB6" w:rsidRDefault="00AD2EEB" w:rsidP="00AD2EEB">
      <w:pPr>
        <w:autoSpaceDE w:val="0"/>
        <w:autoSpaceDN w:val="0"/>
        <w:adjustRightInd w:val="0"/>
        <w:spacing w:line="240" w:lineRule="auto"/>
        <w:rPr>
          <w:rFonts w:asciiTheme="minorHAnsi" w:hAnsiTheme="minorHAnsi" w:cs="Arial-BoldMT"/>
          <w:b/>
          <w:bCs/>
          <w:color w:val="1F4485"/>
          <w:sz w:val="32"/>
          <w:szCs w:val="32"/>
          <w:lang w:eastAsia="en-US"/>
        </w:rPr>
      </w:pPr>
      <w:r w:rsidRPr="004D0AB6">
        <w:rPr>
          <w:rFonts w:asciiTheme="minorHAnsi" w:hAnsiTheme="minorHAnsi" w:cs="Arial-BoldMT"/>
          <w:b/>
          <w:bCs/>
          <w:color w:val="1F4485"/>
          <w:sz w:val="32"/>
          <w:szCs w:val="32"/>
          <w:lang w:eastAsia="en-US"/>
        </w:rPr>
        <w:t>Refined implementation scenarios</w:t>
      </w:r>
    </w:p>
    <w:p w:rsidR="00AD2EEB" w:rsidRPr="004D0AB6" w:rsidRDefault="00AD2EEB" w:rsidP="00AD2EEB">
      <w:pPr>
        <w:autoSpaceDE w:val="0"/>
        <w:autoSpaceDN w:val="0"/>
        <w:adjustRightInd w:val="0"/>
        <w:spacing w:line="240" w:lineRule="auto"/>
        <w:rPr>
          <w:rFonts w:asciiTheme="minorHAnsi" w:hAnsiTheme="minorHAnsi" w:cs="Arial-BoldMT"/>
          <w:b/>
          <w:bCs/>
          <w:color w:val="242424"/>
          <w:sz w:val="28"/>
          <w:lang w:eastAsia="en-US"/>
        </w:rPr>
      </w:pPr>
      <w:r w:rsidRPr="004D0AB6">
        <w:rPr>
          <w:rFonts w:asciiTheme="minorHAnsi" w:hAnsiTheme="minorHAnsi" w:cs="Arial-BoldMT"/>
          <w:b/>
          <w:bCs/>
          <w:color w:val="242424"/>
          <w:sz w:val="28"/>
          <w:lang w:eastAsia="en-US"/>
        </w:rPr>
        <w:t>Principles</w:t>
      </w:r>
    </w:p>
    <w:p w:rsidR="004D0AB6" w:rsidRDefault="004D0AB6" w:rsidP="00AD2EEB">
      <w:pPr>
        <w:autoSpaceDE w:val="0"/>
        <w:autoSpaceDN w:val="0"/>
        <w:adjustRightInd w:val="0"/>
        <w:spacing w:line="240" w:lineRule="auto"/>
        <w:rPr>
          <w:rFonts w:asciiTheme="minorHAnsi" w:hAnsiTheme="minorHAnsi" w:cs="Arial-ItalicMT"/>
          <w:i/>
          <w:iCs/>
          <w:color w:val="242424"/>
          <w:lang w:eastAsia="en-US"/>
        </w:rPr>
      </w:pPr>
    </w:p>
    <w:p w:rsidR="00AD2EEB" w:rsidRPr="00560F0D" w:rsidRDefault="00AD2EEB" w:rsidP="00AD2EEB">
      <w:pPr>
        <w:autoSpaceDE w:val="0"/>
        <w:autoSpaceDN w:val="0"/>
        <w:adjustRightInd w:val="0"/>
        <w:spacing w:line="240" w:lineRule="auto"/>
        <w:rPr>
          <w:rFonts w:asciiTheme="minorHAnsi" w:hAnsiTheme="minorHAnsi" w:cs="Arial-ItalicMT"/>
          <w:i/>
          <w:iCs/>
          <w:color w:val="242424"/>
          <w:lang w:eastAsia="en-US"/>
        </w:rPr>
      </w:pPr>
      <w:r w:rsidRPr="00560F0D">
        <w:rPr>
          <w:rFonts w:asciiTheme="minorHAnsi" w:hAnsiTheme="minorHAnsi" w:cs="Arial-ItalicMT"/>
          <w:i/>
          <w:iCs/>
          <w:color w:val="242424"/>
          <w:lang w:eastAsia="en-US"/>
        </w:rPr>
        <w:t>Competence and subsidiarity</w:t>
      </w:r>
    </w:p>
    <w:p w:rsidR="004D0AB6" w:rsidRDefault="004D0AB6" w:rsidP="00AD2EEB">
      <w:pPr>
        <w:autoSpaceDE w:val="0"/>
        <w:autoSpaceDN w:val="0"/>
        <w:adjustRightInd w:val="0"/>
        <w:spacing w:line="240" w:lineRule="auto"/>
        <w:rPr>
          <w:rFonts w:asciiTheme="minorHAnsi" w:hAnsiTheme="minorHAnsi" w:cs="ArialMT"/>
          <w:color w:val="242424"/>
          <w:lang w:eastAsia="en-US"/>
        </w:rPr>
      </w:pPr>
    </w:p>
    <w:p w:rsidR="00FB77A8" w:rsidRPr="00FB77A8" w:rsidRDefault="00AD2EEB" w:rsidP="0064332C">
      <w:pPr>
        <w:pStyle w:val="ListParagraph"/>
        <w:numPr>
          <w:ilvl w:val="0"/>
          <w:numId w:val="14"/>
        </w:numPr>
        <w:autoSpaceDE w:val="0"/>
        <w:autoSpaceDN w:val="0"/>
        <w:adjustRightInd w:val="0"/>
        <w:spacing w:line="240" w:lineRule="auto"/>
        <w:rPr>
          <w:rFonts w:asciiTheme="minorHAnsi" w:hAnsiTheme="minorHAnsi" w:cs="ArialMT"/>
          <w:color w:val="242424"/>
          <w:lang w:eastAsia="en-US"/>
        </w:rPr>
      </w:pPr>
      <w:r w:rsidRPr="00FB77A8">
        <w:rPr>
          <w:rFonts w:asciiTheme="minorHAnsi" w:hAnsiTheme="minorHAnsi" w:cs="ArialMT"/>
          <w:color w:val="242424"/>
          <w:lang w:eastAsia="en-US"/>
        </w:rPr>
        <w:t>ENTSOG’s understanding of the current legal framework is that the adoption of a technical standard is voluntary</w:t>
      </w:r>
      <w:r w:rsidR="004D0AB6" w:rsidRPr="00FB77A8">
        <w:rPr>
          <w:rFonts w:asciiTheme="minorHAnsi" w:hAnsiTheme="minorHAnsi" w:cs="ArialMT"/>
          <w:color w:val="242424"/>
          <w:lang w:eastAsia="en-US"/>
        </w:rPr>
        <w:t xml:space="preserve"> </w:t>
      </w:r>
      <w:r w:rsidRPr="00FB77A8">
        <w:rPr>
          <w:rFonts w:asciiTheme="minorHAnsi" w:hAnsiTheme="minorHAnsi" w:cs="ArialMT"/>
          <w:color w:val="242424"/>
          <w:lang w:eastAsia="en-US"/>
        </w:rPr>
        <w:t>unless it is enforced by European or national legislation.</w:t>
      </w:r>
      <w:r w:rsidR="004D0AB6" w:rsidRPr="00FB77A8">
        <w:rPr>
          <w:rFonts w:asciiTheme="minorHAnsi" w:hAnsiTheme="minorHAnsi" w:cs="ArialMT"/>
          <w:color w:val="242424"/>
          <w:lang w:eastAsia="en-US"/>
        </w:rPr>
        <w:t xml:space="preserve"> </w:t>
      </w:r>
    </w:p>
    <w:p w:rsidR="00AD2EEB" w:rsidRPr="00FB77A8" w:rsidRDefault="00AD2EEB" w:rsidP="0064332C">
      <w:pPr>
        <w:pStyle w:val="ListParagraph"/>
        <w:numPr>
          <w:ilvl w:val="0"/>
          <w:numId w:val="14"/>
        </w:numPr>
        <w:autoSpaceDE w:val="0"/>
        <w:autoSpaceDN w:val="0"/>
        <w:adjustRightInd w:val="0"/>
        <w:spacing w:line="240" w:lineRule="auto"/>
        <w:rPr>
          <w:rFonts w:asciiTheme="minorHAnsi" w:hAnsiTheme="minorHAnsi" w:cs="ArialMT"/>
          <w:color w:val="242424"/>
          <w:lang w:eastAsia="en-US"/>
        </w:rPr>
      </w:pPr>
      <w:r w:rsidRPr="00FB77A8">
        <w:rPr>
          <w:rFonts w:asciiTheme="minorHAnsi" w:hAnsiTheme="minorHAnsi" w:cs="ArialMT"/>
          <w:color w:val="242424"/>
          <w:lang w:eastAsia="en-US"/>
        </w:rPr>
        <w:t>Even in case of a European standard that is made legally binding, Member States would be entitled to define any</w:t>
      </w:r>
      <w:r w:rsidR="00FB77A8" w:rsidRPr="00FB77A8">
        <w:rPr>
          <w:rFonts w:asciiTheme="minorHAnsi" w:hAnsiTheme="minorHAnsi" w:cs="ArialMT"/>
          <w:color w:val="242424"/>
          <w:lang w:eastAsia="en-US"/>
        </w:rPr>
        <w:t xml:space="preserve"> </w:t>
      </w:r>
      <w:r w:rsidRPr="00FB77A8">
        <w:rPr>
          <w:rFonts w:asciiTheme="minorHAnsi" w:hAnsiTheme="minorHAnsi" w:cs="ArialMT"/>
          <w:color w:val="242424"/>
          <w:lang w:eastAsia="en-US"/>
        </w:rPr>
        <w:t>additional parameter that is not covered by the European law (such as, in this case, Wobbe Index).</w:t>
      </w:r>
    </w:p>
    <w:p w:rsidR="004D0AB6" w:rsidRPr="00560F0D" w:rsidRDefault="004D0AB6" w:rsidP="00AD2EEB">
      <w:pPr>
        <w:autoSpaceDE w:val="0"/>
        <w:autoSpaceDN w:val="0"/>
        <w:adjustRightInd w:val="0"/>
        <w:spacing w:line="240" w:lineRule="auto"/>
        <w:rPr>
          <w:rFonts w:asciiTheme="minorHAnsi" w:hAnsiTheme="minorHAnsi" w:cs="ArialMT"/>
          <w:color w:val="242424"/>
          <w:lang w:eastAsia="en-US"/>
        </w:rPr>
      </w:pPr>
    </w:p>
    <w:p w:rsidR="00AD2EEB" w:rsidRPr="00560F0D" w:rsidRDefault="00AD2EEB" w:rsidP="00AD2EEB">
      <w:pPr>
        <w:autoSpaceDE w:val="0"/>
        <w:autoSpaceDN w:val="0"/>
        <w:adjustRightInd w:val="0"/>
        <w:spacing w:line="240" w:lineRule="auto"/>
        <w:rPr>
          <w:rFonts w:asciiTheme="minorHAnsi" w:hAnsiTheme="minorHAnsi" w:cs="Arial-ItalicMT"/>
          <w:i/>
          <w:iCs/>
          <w:color w:val="242424"/>
          <w:lang w:eastAsia="en-US"/>
        </w:rPr>
      </w:pPr>
      <w:r w:rsidRPr="00560F0D">
        <w:rPr>
          <w:rFonts w:asciiTheme="minorHAnsi" w:hAnsiTheme="minorHAnsi" w:cs="Arial-ItalicMT"/>
          <w:i/>
          <w:iCs/>
          <w:color w:val="242424"/>
          <w:lang w:eastAsia="en-US"/>
        </w:rPr>
        <w:t>Scope</w:t>
      </w:r>
    </w:p>
    <w:p w:rsidR="004D0AB6" w:rsidRDefault="004D0AB6" w:rsidP="00AD2EEB">
      <w:pPr>
        <w:autoSpaceDE w:val="0"/>
        <w:autoSpaceDN w:val="0"/>
        <w:adjustRightInd w:val="0"/>
        <w:spacing w:line="240" w:lineRule="auto"/>
        <w:rPr>
          <w:rFonts w:asciiTheme="minorHAnsi" w:hAnsiTheme="minorHAnsi" w:cs="ArialMT"/>
          <w:color w:val="242424"/>
          <w:lang w:eastAsia="en-US"/>
        </w:rPr>
      </w:pPr>
    </w:p>
    <w:p w:rsidR="00FB77A8" w:rsidRPr="00FB77A8" w:rsidRDefault="00AD2EEB" w:rsidP="0064332C">
      <w:pPr>
        <w:pStyle w:val="ListParagraph"/>
        <w:numPr>
          <w:ilvl w:val="0"/>
          <w:numId w:val="15"/>
        </w:numPr>
        <w:autoSpaceDE w:val="0"/>
        <w:autoSpaceDN w:val="0"/>
        <w:adjustRightInd w:val="0"/>
        <w:spacing w:line="240" w:lineRule="auto"/>
        <w:rPr>
          <w:rFonts w:asciiTheme="minorHAnsi" w:hAnsiTheme="minorHAnsi" w:cs="ArialMT"/>
          <w:color w:val="242424"/>
          <w:lang w:eastAsia="en-US"/>
        </w:rPr>
      </w:pPr>
      <w:r w:rsidRPr="00FB77A8">
        <w:rPr>
          <w:rFonts w:asciiTheme="minorHAnsi" w:hAnsiTheme="minorHAnsi" w:cs="ArialMT"/>
          <w:color w:val="242424"/>
          <w:lang w:eastAsia="en-US"/>
        </w:rPr>
        <w:t>The scope of application will implicitly define who is responsible for delivering the gas compliant to the standard.</w:t>
      </w:r>
      <w:r w:rsidR="004D0AB6" w:rsidRPr="00FB77A8">
        <w:rPr>
          <w:rFonts w:asciiTheme="minorHAnsi" w:hAnsiTheme="minorHAnsi" w:cs="ArialMT"/>
          <w:color w:val="242424"/>
          <w:lang w:eastAsia="en-US"/>
        </w:rPr>
        <w:t xml:space="preserve"> </w:t>
      </w:r>
    </w:p>
    <w:p w:rsidR="00AD2EEB" w:rsidRPr="00FB77A8" w:rsidRDefault="00AD2EEB" w:rsidP="0064332C">
      <w:pPr>
        <w:pStyle w:val="ListParagraph"/>
        <w:numPr>
          <w:ilvl w:val="0"/>
          <w:numId w:val="15"/>
        </w:numPr>
        <w:autoSpaceDE w:val="0"/>
        <w:autoSpaceDN w:val="0"/>
        <w:adjustRightInd w:val="0"/>
        <w:spacing w:line="240" w:lineRule="auto"/>
        <w:rPr>
          <w:rFonts w:asciiTheme="minorHAnsi" w:hAnsiTheme="minorHAnsi" w:cs="ArialMT"/>
          <w:color w:val="242424"/>
          <w:lang w:eastAsia="en-US"/>
        </w:rPr>
      </w:pPr>
      <w:r w:rsidRPr="00FB77A8">
        <w:rPr>
          <w:rFonts w:asciiTheme="minorHAnsi" w:hAnsiTheme="minorHAnsi" w:cs="ArialMT"/>
          <w:color w:val="242424"/>
          <w:lang w:eastAsia="en-US"/>
        </w:rPr>
        <w:t>The scope of the INT NC is mainly limited to interconnection points. The impact assessment will include an analysis of</w:t>
      </w:r>
      <w:r w:rsidR="004D0AB6" w:rsidRPr="00FB77A8">
        <w:rPr>
          <w:rFonts w:asciiTheme="minorHAnsi" w:hAnsiTheme="minorHAnsi" w:cs="ArialMT"/>
          <w:color w:val="242424"/>
          <w:lang w:eastAsia="en-US"/>
        </w:rPr>
        <w:t xml:space="preserve"> </w:t>
      </w:r>
      <w:r w:rsidRPr="00FB77A8">
        <w:rPr>
          <w:rFonts w:asciiTheme="minorHAnsi" w:hAnsiTheme="minorHAnsi" w:cs="ArialMT"/>
          <w:color w:val="242424"/>
          <w:lang w:eastAsia="en-US"/>
        </w:rPr>
        <w:t>the legal tools that each scenario may require.</w:t>
      </w:r>
    </w:p>
    <w:p w:rsidR="004D0AB6" w:rsidRPr="00560F0D" w:rsidRDefault="004D0AB6" w:rsidP="00AD2EEB">
      <w:pPr>
        <w:autoSpaceDE w:val="0"/>
        <w:autoSpaceDN w:val="0"/>
        <w:adjustRightInd w:val="0"/>
        <w:spacing w:line="240" w:lineRule="auto"/>
        <w:rPr>
          <w:rFonts w:asciiTheme="minorHAnsi" w:hAnsiTheme="minorHAnsi" w:cs="ArialMT"/>
          <w:color w:val="242424"/>
          <w:lang w:eastAsia="en-US"/>
        </w:rPr>
      </w:pPr>
    </w:p>
    <w:p w:rsidR="00AD2EEB" w:rsidRDefault="00AD2EEB" w:rsidP="00AD2EEB">
      <w:pPr>
        <w:autoSpaceDE w:val="0"/>
        <w:autoSpaceDN w:val="0"/>
        <w:adjustRightInd w:val="0"/>
        <w:spacing w:line="240" w:lineRule="auto"/>
        <w:rPr>
          <w:rFonts w:asciiTheme="minorHAnsi" w:hAnsiTheme="minorHAnsi" w:cs="Arial-ItalicMT"/>
          <w:i/>
          <w:iCs/>
          <w:color w:val="242424"/>
          <w:lang w:eastAsia="en-US"/>
        </w:rPr>
      </w:pPr>
      <w:r w:rsidRPr="00560F0D">
        <w:rPr>
          <w:rFonts w:asciiTheme="minorHAnsi" w:hAnsiTheme="minorHAnsi" w:cs="Arial-ItalicMT"/>
          <w:i/>
          <w:iCs/>
          <w:color w:val="242424"/>
          <w:lang w:eastAsia="en-US"/>
        </w:rPr>
        <w:t>Governance of changes</w:t>
      </w:r>
    </w:p>
    <w:p w:rsidR="004D0AB6" w:rsidRPr="00560F0D" w:rsidRDefault="004D0AB6" w:rsidP="00AD2EEB">
      <w:pPr>
        <w:autoSpaceDE w:val="0"/>
        <w:autoSpaceDN w:val="0"/>
        <w:adjustRightInd w:val="0"/>
        <w:spacing w:line="240" w:lineRule="auto"/>
        <w:rPr>
          <w:rFonts w:asciiTheme="minorHAnsi" w:hAnsiTheme="minorHAnsi" w:cs="Arial-ItalicMT"/>
          <w:i/>
          <w:iCs/>
          <w:color w:val="242424"/>
          <w:lang w:eastAsia="en-US"/>
        </w:rPr>
      </w:pPr>
    </w:p>
    <w:p w:rsidR="00AD2EEB" w:rsidRPr="00560F0D" w:rsidRDefault="00AD2EEB" w:rsidP="00AD2EEB">
      <w:pPr>
        <w:autoSpaceDE w:val="0"/>
        <w:autoSpaceDN w:val="0"/>
        <w:adjustRightInd w:val="0"/>
        <w:spacing w:line="240" w:lineRule="auto"/>
        <w:rPr>
          <w:rFonts w:asciiTheme="minorHAnsi" w:hAnsiTheme="minorHAnsi" w:cs="ArialMT"/>
          <w:color w:val="242424"/>
          <w:lang w:eastAsia="en-US"/>
        </w:rPr>
      </w:pPr>
      <w:r w:rsidRPr="00560F0D">
        <w:rPr>
          <w:rFonts w:asciiTheme="minorHAnsi" w:hAnsiTheme="minorHAnsi" w:cs="ArialMT"/>
          <w:color w:val="242424"/>
          <w:lang w:eastAsia="en-US"/>
        </w:rPr>
        <w:t>To provide stability in the legal framework, if the INT NC is amended, the reference to the standard will be linked to the 2015</w:t>
      </w:r>
      <w:r w:rsidR="004D0AB6">
        <w:rPr>
          <w:rFonts w:asciiTheme="minorHAnsi" w:hAnsiTheme="minorHAnsi" w:cs="ArialMT"/>
          <w:color w:val="242424"/>
          <w:lang w:eastAsia="en-US"/>
        </w:rPr>
        <w:t xml:space="preserve"> </w:t>
      </w:r>
      <w:r w:rsidRPr="00560F0D">
        <w:rPr>
          <w:rFonts w:asciiTheme="minorHAnsi" w:hAnsiTheme="minorHAnsi" w:cs="ArialMT"/>
          <w:color w:val="242424"/>
          <w:lang w:eastAsia="en-US"/>
        </w:rPr>
        <w:t>version, preventing any revision to become automatically binding.</w:t>
      </w:r>
    </w:p>
    <w:p w:rsidR="00AD2EEB" w:rsidRPr="00560F0D" w:rsidRDefault="00AD2EEB" w:rsidP="00AD2EEB">
      <w:pPr>
        <w:autoSpaceDE w:val="0"/>
        <w:autoSpaceDN w:val="0"/>
        <w:adjustRightInd w:val="0"/>
        <w:spacing w:line="240" w:lineRule="auto"/>
        <w:rPr>
          <w:rFonts w:asciiTheme="minorHAnsi" w:hAnsiTheme="minorHAnsi" w:cs="ArialMT"/>
          <w:color w:val="000000"/>
          <w:lang w:eastAsia="en-US"/>
        </w:rPr>
      </w:pPr>
    </w:p>
    <w:p w:rsidR="00AD2EEB" w:rsidRPr="00560F0D" w:rsidRDefault="00AD2EEB" w:rsidP="00AD2EEB">
      <w:pPr>
        <w:autoSpaceDE w:val="0"/>
        <w:autoSpaceDN w:val="0"/>
        <w:adjustRightInd w:val="0"/>
        <w:spacing w:line="240" w:lineRule="auto"/>
        <w:rPr>
          <w:rFonts w:asciiTheme="minorHAnsi" w:hAnsiTheme="minorHAnsi" w:cs="Arial-ItalicMT"/>
          <w:i/>
          <w:iCs/>
          <w:color w:val="242424"/>
          <w:lang w:eastAsia="en-US"/>
        </w:rPr>
      </w:pPr>
      <w:r w:rsidRPr="00560F0D">
        <w:rPr>
          <w:rFonts w:asciiTheme="minorHAnsi" w:hAnsiTheme="minorHAnsi" w:cs="Arial-ItalicMT"/>
          <w:i/>
          <w:iCs/>
          <w:color w:val="242424"/>
          <w:lang w:eastAsia="en-US"/>
        </w:rPr>
        <w:t>A-Deviations</w:t>
      </w:r>
    </w:p>
    <w:p w:rsidR="004D0AB6" w:rsidRDefault="004D0AB6" w:rsidP="00AD2EEB">
      <w:pPr>
        <w:autoSpaceDE w:val="0"/>
        <w:autoSpaceDN w:val="0"/>
        <w:adjustRightInd w:val="0"/>
        <w:spacing w:line="240" w:lineRule="auto"/>
        <w:rPr>
          <w:rFonts w:asciiTheme="minorHAnsi" w:hAnsiTheme="minorHAnsi" w:cs="ArialMT"/>
          <w:color w:val="242424"/>
          <w:lang w:eastAsia="en-US"/>
        </w:rPr>
      </w:pPr>
    </w:p>
    <w:p w:rsidR="004D0AB6" w:rsidRDefault="00AD2EEB" w:rsidP="00AD2EEB">
      <w:pPr>
        <w:autoSpaceDE w:val="0"/>
        <w:autoSpaceDN w:val="0"/>
        <w:adjustRightInd w:val="0"/>
        <w:spacing w:line="240" w:lineRule="auto"/>
        <w:rPr>
          <w:rFonts w:asciiTheme="minorHAnsi" w:hAnsiTheme="minorHAnsi" w:cs="ArialMT"/>
          <w:color w:val="242424"/>
          <w:lang w:eastAsia="en-US"/>
        </w:rPr>
      </w:pPr>
      <w:r w:rsidRPr="00560F0D">
        <w:rPr>
          <w:rFonts w:asciiTheme="minorHAnsi" w:hAnsiTheme="minorHAnsi" w:cs="ArialMT"/>
          <w:color w:val="242424"/>
          <w:lang w:eastAsia="en-US"/>
        </w:rPr>
        <w:t>If the standard is made legally binding, within the binding scope, A-deviations wouldn’t be applicable after the defined</w:t>
      </w:r>
      <w:r w:rsidR="004D0AB6">
        <w:rPr>
          <w:rFonts w:asciiTheme="minorHAnsi" w:hAnsiTheme="minorHAnsi" w:cs="ArialMT"/>
          <w:color w:val="242424"/>
          <w:lang w:eastAsia="en-US"/>
        </w:rPr>
        <w:t xml:space="preserve"> </w:t>
      </w:r>
      <w:r w:rsidRPr="00560F0D">
        <w:rPr>
          <w:rFonts w:asciiTheme="minorHAnsi" w:hAnsiTheme="minorHAnsi" w:cs="ArialMT"/>
          <w:color w:val="242424"/>
          <w:lang w:eastAsia="en-US"/>
        </w:rPr>
        <w:t>implementation period.</w:t>
      </w:r>
    </w:p>
    <w:p w:rsidR="004D0AB6" w:rsidRDefault="004D0AB6" w:rsidP="00AD2EEB">
      <w:pPr>
        <w:autoSpaceDE w:val="0"/>
        <w:autoSpaceDN w:val="0"/>
        <w:adjustRightInd w:val="0"/>
        <w:spacing w:line="240" w:lineRule="auto"/>
        <w:rPr>
          <w:rFonts w:asciiTheme="minorHAnsi" w:hAnsiTheme="minorHAnsi" w:cs="ArialMT"/>
          <w:color w:val="242424"/>
          <w:lang w:eastAsia="en-US"/>
        </w:rPr>
      </w:pPr>
    </w:p>
    <w:p w:rsidR="00AD2EEB" w:rsidRPr="00560F0D" w:rsidRDefault="00AD2EEB" w:rsidP="00AD2EEB">
      <w:pPr>
        <w:autoSpaceDE w:val="0"/>
        <w:autoSpaceDN w:val="0"/>
        <w:adjustRightInd w:val="0"/>
        <w:spacing w:line="240" w:lineRule="auto"/>
        <w:rPr>
          <w:rFonts w:asciiTheme="minorHAnsi" w:hAnsiTheme="minorHAnsi" w:cs="Arial-ItalicMT"/>
          <w:i/>
          <w:iCs/>
          <w:color w:val="242424"/>
          <w:lang w:eastAsia="en-US"/>
        </w:rPr>
      </w:pPr>
      <w:r w:rsidRPr="00560F0D">
        <w:rPr>
          <w:rFonts w:asciiTheme="minorHAnsi" w:hAnsiTheme="minorHAnsi" w:cs="Arial-ItalicMT"/>
          <w:i/>
          <w:iCs/>
          <w:color w:val="242424"/>
          <w:lang w:eastAsia="en-US"/>
        </w:rPr>
        <w:t>Legal framework for parameters not defined in the standard</w:t>
      </w:r>
    </w:p>
    <w:p w:rsidR="004D0AB6" w:rsidRDefault="004D0AB6" w:rsidP="00AD2EEB">
      <w:pPr>
        <w:autoSpaceDE w:val="0"/>
        <w:autoSpaceDN w:val="0"/>
        <w:adjustRightInd w:val="0"/>
        <w:spacing w:line="240" w:lineRule="auto"/>
        <w:rPr>
          <w:rFonts w:asciiTheme="minorHAnsi" w:hAnsiTheme="minorHAnsi" w:cs="ArialMT"/>
          <w:color w:val="242424"/>
          <w:lang w:eastAsia="en-US"/>
        </w:rPr>
      </w:pPr>
    </w:p>
    <w:p w:rsidR="00FB77A8" w:rsidRPr="00FB77A8" w:rsidRDefault="00AD2EEB" w:rsidP="0064332C">
      <w:pPr>
        <w:pStyle w:val="ListParagraph"/>
        <w:numPr>
          <w:ilvl w:val="0"/>
          <w:numId w:val="16"/>
        </w:numPr>
        <w:autoSpaceDE w:val="0"/>
        <w:autoSpaceDN w:val="0"/>
        <w:adjustRightInd w:val="0"/>
        <w:spacing w:line="240" w:lineRule="auto"/>
        <w:rPr>
          <w:rFonts w:asciiTheme="minorHAnsi" w:hAnsiTheme="minorHAnsi" w:cs="ArialMT"/>
          <w:color w:val="242424"/>
          <w:lang w:eastAsia="en-US"/>
        </w:rPr>
      </w:pPr>
      <w:r w:rsidRPr="00FB77A8">
        <w:rPr>
          <w:rFonts w:asciiTheme="minorHAnsi" w:hAnsiTheme="minorHAnsi" w:cs="ArialMT"/>
          <w:color w:val="242424"/>
          <w:lang w:eastAsia="en-US"/>
        </w:rPr>
        <w:t>Regardless of any amendment to the INT NC, national specifications for other parameters should still be valid</w:t>
      </w:r>
      <w:r w:rsidR="004D0AB6" w:rsidRPr="00FB77A8">
        <w:rPr>
          <w:rFonts w:asciiTheme="minorHAnsi" w:hAnsiTheme="minorHAnsi" w:cs="ArialMT"/>
          <w:color w:val="242424"/>
          <w:lang w:eastAsia="en-US"/>
        </w:rPr>
        <w:t xml:space="preserve"> </w:t>
      </w:r>
      <w:r w:rsidRPr="00FB77A8">
        <w:rPr>
          <w:rFonts w:asciiTheme="minorHAnsi" w:hAnsiTheme="minorHAnsi" w:cs="ArialMT"/>
          <w:color w:val="242424"/>
          <w:lang w:eastAsia="en-US"/>
        </w:rPr>
        <w:t>(otherwise the safe use of gas would be not defined).</w:t>
      </w:r>
      <w:r w:rsidR="004D0AB6" w:rsidRPr="00FB77A8">
        <w:rPr>
          <w:rFonts w:asciiTheme="minorHAnsi" w:hAnsiTheme="minorHAnsi" w:cs="ArialMT"/>
          <w:color w:val="242424"/>
          <w:lang w:eastAsia="en-US"/>
        </w:rPr>
        <w:t xml:space="preserve"> </w:t>
      </w:r>
    </w:p>
    <w:p w:rsidR="00AD2EEB" w:rsidRPr="00FB77A8" w:rsidRDefault="00AD2EEB" w:rsidP="0064332C">
      <w:pPr>
        <w:pStyle w:val="ListParagraph"/>
        <w:numPr>
          <w:ilvl w:val="0"/>
          <w:numId w:val="16"/>
        </w:numPr>
        <w:autoSpaceDE w:val="0"/>
        <w:autoSpaceDN w:val="0"/>
        <w:adjustRightInd w:val="0"/>
        <w:spacing w:line="240" w:lineRule="auto"/>
        <w:rPr>
          <w:rFonts w:asciiTheme="minorHAnsi" w:hAnsiTheme="minorHAnsi" w:cs="ArialMT"/>
          <w:color w:val="242424"/>
          <w:lang w:eastAsia="en-US"/>
        </w:rPr>
      </w:pPr>
      <w:r w:rsidRPr="00FB77A8">
        <w:rPr>
          <w:rFonts w:asciiTheme="minorHAnsi" w:hAnsiTheme="minorHAnsi" w:cs="ArialMT"/>
          <w:color w:val="242424"/>
          <w:lang w:eastAsia="en-US"/>
        </w:rPr>
        <w:t xml:space="preserve">Operators should be entitled to refuse gas that meets the standard but not the other parameters defined </w:t>
      </w:r>
      <w:proofErr w:type="spellStart"/>
      <w:r w:rsidRPr="00FB77A8">
        <w:rPr>
          <w:rFonts w:asciiTheme="minorHAnsi" w:hAnsiTheme="minorHAnsi" w:cs="ArialMT"/>
          <w:color w:val="242424"/>
          <w:lang w:eastAsia="en-US"/>
        </w:rPr>
        <w:t>nationallyand</w:t>
      </w:r>
      <w:proofErr w:type="spellEnd"/>
      <w:r w:rsidRPr="00FB77A8">
        <w:rPr>
          <w:rFonts w:asciiTheme="minorHAnsi" w:hAnsiTheme="minorHAnsi" w:cs="ArialMT"/>
          <w:color w:val="242424"/>
          <w:lang w:eastAsia="en-US"/>
        </w:rPr>
        <w:t xml:space="preserve"> not covered by the standard (</w:t>
      </w:r>
      <w:proofErr w:type="spellStart"/>
      <w:r w:rsidRPr="00FB77A8">
        <w:rPr>
          <w:rFonts w:asciiTheme="minorHAnsi" w:hAnsiTheme="minorHAnsi" w:cs="ArialMT"/>
          <w:color w:val="242424"/>
          <w:lang w:eastAsia="en-US"/>
        </w:rPr>
        <w:t>e.g</w:t>
      </w:r>
      <w:proofErr w:type="spellEnd"/>
      <w:r w:rsidRPr="00FB77A8">
        <w:rPr>
          <w:rFonts w:asciiTheme="minorHAnsi" w:hAnsiTheme="minorHAnsi" w:cs="ArialMT"/>
          <w:color w:val="242424"/>
          <w:lang w:eastAsia="en-US"/>
        </w:rPr>
        <w:t xml:space="preserve"> Wobbe Index, hydrogen, methane content)</w:t>
      </w:r>
    </w:p>
    <w:p w:rsidR="00964955" w:rsidRDefault="00964955" w:rsidP="00AD2EEB">
      <w:pPr>
        <w:autoSpaceDE w:val="0"/>
        <w:autoSpaceDN w:val="0"/>
        <w:adjustRightInd w:val="0"/>
        <w:spacing w:line="240" w:lineRule="auto"/>
        <w:rPr>
          <w:rFonts w:asciiTheme="minorHAnsi" w:hAnsiTheme="minorHAnsi" w:cs="ArialMT"/>
          <w:color w:val="242424"/>
          <w:lang w:eastAsia="en-US"/>
        </w:rPr>
      </w:pPr>
    </w:p>
    <w:p w:rsidR="00AD2EEB" w:rsidRDefault="00AD2EEB" w:rsidP="00AD2EEB">
      <w:pPr>
        <w:autoSpaceDE w:val="0"/>
        <w:autoSpaceDN w:val="0"/>
        <w:adjustRightInd w:val="0"/>
        <w:spacing w:line="240" w:lineRule="auto"/>
        <w:rPr>
          <w:rFonts w:asciiTheme="minorHAnsi" w:hAnsiTheme="minorHAnsi" w:cs="ArialMT"/>
          <w:color w:val="242424"/>
          <w:lang w:eastAsia="en-US"/>
        </w:rPr>
      </w:pPr>
      <w:r w:rsidRPr="00560F0D">
        <w:rPr>
          <w:rFonts w:asciiTheme="minorHAnsi" w:hAnsiTheme="minorHAnsi" w:cs="ArialMT"/>
          <w:color w:val="242424"/>
          <w:lang w:eastAsia="en-US"/>
        </w:rPr>
        <w:t>In the example shown in the table below, If gas is delivered to an entry point that is within 0.55-0.7 RD but outside the</w:t>
      </w:r>
      <w:r w:rsidR="00FB77A8">
        <w:rPr>
          <w:rFonts w:asciiTheme="minorHAnsi" w:hAnsiTheme="minorHAnsi" w:cs="ArialMT"/>
          <w:color w:val="242424"/>
          <w:lang w:eastAsia="en-US"/>
        </w:rPr>
        <w:t xml:space="preserve"> </w:t>
      </w:r>
      <w:r w:rsidRPr="00560F0D">
        <w:rPr>
          <w:rFonts w:asciiTheme="minorHAnsi" w:hAnsiTheme="minorHAnsi" w:cs="ArialMT"/>
          <w:color w:val="242424"/>
          <w:lang w:eastAsia="en-US"/>
        </w:rPr>
        <w:t>national WI range of 14.00-15.20 kWh/m3, the network operator would be entitled to refuse the entry of that gas.</w:t>
      </w:r>
    </w:p>
    <w:p w:rsidR="00FB77A8" w:rsidRDefault="00FB77A8" w:rsidP="00AD2EEB">
      <w:pPr>
        <w:autoSpaceDE w:val="0"/>
        <w:autoSpaceDN w:val="0"/>
        <w:adjustRightInd w:val="0"/>
        <w:spacing w:line="240" w:lineRule="auto"/>
        <w:rPr>
          <w:rFonts w:asciiTheme="minorHAnsi" w:hAnsiTheme="minorHAnsi" w:cs="ArialMT"/>
          <w:color w:val="242424"/>
          <w:lang w:eastAsia="en-US"/>
        </w:rPr>
      </w:pPr>
    </w:p>
    <w:p w:rsidR="00FB77A8" w:rsidRPr="00560F0D" w:rsidRDefault="00FB77A8" w:rsidP="00AD2EEB">
      <w:pPr>
        <w:autoSpaceDE w:val="0"/>
        <w:autoSpaceDN w:val="0"/>
        <w:adjustRightInd w:val="0"/>
        <w:spacing w:line="240" w:lineRule="auto"/>
        <w:rPr>
          <w:rFonts w:asciiTheme="minorHAnsi" w:hAnsiTheme="minorHAnsi" w:cs="ArialMT"/>
          <w:color w:val="242424"/>
          <w:lang w:eastAsia="en-US"/>
        </w:rPr>
      </w:pPr>
      <w:r>
        <w:rPr>
          <w:rFonts w:asciiTheme="minorHAnsi" w:hAnsiTheme="minorHAnsi" w:cs="ArialMT"/>
          <w:noProof/>
          <w:color w:val="242424"/>
        </w:rPr>
        <w:drawing>
          <wp:inline distT="0" distB="0" distL="0" distR="0" wp14:anchorId="5960A7B9" wp14:editId="6C0F4E61">
            <wp:extent cx="5949779" cy="1340708"/>
            <wp:effectExtent l="0" t="0" r="0" b="0"/>
            <wp:docPr id="4" name="Picture 4" descr="C:\Users\antonio.gomez\Desktop\Table wobb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tonio.gomez\Desktop\Table wobbe.PNG"/>
                    <pic:cNvPicPr>
                      <a:picLocks noChangeAspect="1" noChangeArrowheads="1"/>
                    </pic:cNvPicPr>
                  </pic:nvPicPr>
                  <pic:blipFill rotWithShape="1">
                    <a:blip r:embed="rId9">
                      <a:extLst>
                        <a:ext uri="{28A0092B-C50C-407E-A947-70E740481C1C}">
                          <a14:useLocalDpi xmlns:a14="http://schemas.microsoft.com/office/drawing/2010/main" val="0"/>
                        </a:ext>
                      </a:extLst>
                    </a:blip>
                    <a:srcRect b="17155"/>
                    <a:stretch/>
                  </pic:blipFill>
                  <pic:spPr bwMode="auto">
                    <a:xfrm>
                      <a:off x="0" y="0"/>
                      <a:ext cx="5953125" cy="1341462"/>
                    </a:xfrm>
                    <a:prstGeom prst="rect">
                      <a:avLst/>
                    </a:prstGeom>
                    <a:noFill/>
                    <a:ln>
                      <a:noFill/>
                    </a:ln>
                    <a:extLst>
                      <a:ext uri="{53640926-AAD7-44D8-BBD7-CCE9431645EC}">
                        <a14:shadowObscured xmlns:a14="http://schemas.microsoft.com/office/drawing/2010/main"/>
                      </a:ext>
                    </a:extLst>
                  </pic:spPr>
                </pic:pic>
              </a:graphicData>
            </a:graphic>
          </wp:inline>
        </w:drawing>
      </w:r>
    </w:p>
    <w:p w:rsidR="00AD2EEB" w:rsidRDefault="00AD2EEB" w:rsidP="00AD2EEB">
      <w:pPr>
        <w:autoSpaceDE w:val="0"/>
        <w:autoSpaceDN w:val="0"/>
        <w:adjustRightInd w:val="0"/>
        <w:spacing w:line="240" w:lineRule="auto"/>
        <w:rPr>
          <w:rFonts w:asciiTheme="minorHAnsi" w:hAnsiTheme="minorHAnsi" w:cs="ArialMT"/>
          <w:color w:val="242424"/>
          <w:lang w:eastAsia="en-US"/>
        </w:rPr>
      </w:pPr>
      <w:r w:rsidRPr="00560F0D">
        <w:rPr>
          <w:rFonts w:asciiTheme="minorHAnsi" w:hAnsiTheme="minorHAnsi" w:cs="Arial-ItalicMT"/>
          <w:i/>
          <w:iCs/>
          <w:color w:val="242424"/>
          <w:lang w:eastAsia="en-US"/>
        </w:rPr>
        <w:t xml:space="preserve">‘Flexible’ limits in CEN standard, e.g. </w:t>
      </w:r>
      <w:proofErr w:type="gramStart"/>
      <w:r w:rsidRPr="00560F0D">
        <w:rPr>
          <w:rFonts w:asciiTheme="minorHAnsi" w:hAnsiTheme="minorHAnsi" w:cs="Arial-ItalicMT"/>
          <w:i/>
          <w:iCs/>
          <w:color w:val="242424"/>
          <w:lang w:eastAsia="en-US"/>
        </w:rPr>
        <w:t>O</w:t>
      </w:r>
      <w:r w:rsidRPr="00FB77A8">
        <w:rPr>
          <w:rFonts w:asciiTheme="minorHAnsi" w:hAnsiTheme="minorHAnsi" w:cs="Arial-ItalicMT"/>
          <w:i/>
          <w:iCs/>
          <w:color w:val="242424"/>
          <w:vertAlign w:val="subscript"/>
          <w:lang w:eastAsia="en-US"/>
        </w:rPr>
        <w:t>2</w:t>
      </w:r>
      <w:r w:rsidRPr="00560F0D">
        <w:rPr>
          <w:rFonts w:asciiTheme="minorHAnsi" w:hAnsiTheme="minorHAnsi" w:cs="Arial-ItalicMT"/>
          <w:i/>
          <w:iCs/>
          <w:color w:val="242424"/>
          <w:lang w:eastAsia="en-US"/>
        </w:rPr>
        <w:t xml:space="preserve"> </w:t>
      </w:r>
      <w:r w:rsidRPr="00560F0D">
        <w:rPr>
          <w:rFonts w:asciiTheme="minorHAnsi" w:hAnsiTheme="minorHAnsi" w:cs="ArialMT"/>
          <w:color w:val="242424"/>
          <w:lang w:eastAsia="en-US"/>
        </w:rPr>
        <w:t>:</w:t>
      </w:r>
      <w:proofErr w:type="gramEnd"/>
    </w:p>
    <w:p w:rsidR="00FB77A8" w:rsidRPr="00560F0D" w:rsidRDefault="00FB77A8" w:rsidP="00AD2EEB">
      <w:pPr>
        <w:autoSpaceDE w:val="0"/>
        <w:autoSpaceDN w:val="0"/>
        <w:adjustRightInd w:val="0"/>
        <w:spacing w:line="240" w:lineRule="auto"/>
        <w:rPr>
          <w:rFonts w:asciiTheme="minorHAnsi" w:hAnsiTheme="minorHAnsi" w:cs="ArialMT"/>
          <w:color w:val="242424"/>
          <w:lang w:eastAsia="en-US"/>
        </w:rPr>
      </w:pPr>
    </w:p>
    <w:p w:rsidR="00AD2EEB" w:rsidRDefault="00AD2EEB" w:rsidP="00AD2EEB">
      <w:pPr>
        <w:autoSpaceDE w:val="0"/>
        <w:autoSpaceDN w:val="0"/>
        <w:adjustRightInd w:val="0"/>
        <w:spacing w:line="240" w:lineRule="auto"/>
        <w:rPr>
          <w:rFonts w:asciiTheme="minorHAnsi" w:hAnsiTheme="minorHAnsi" w:cs="ArialMT"/>
          <w:color w:val="242424"/>
          <w:lang w:eastAsia="en-US"/>
        </w:rPr>
      </w:pPr>
      <w:r w:rsidRPr="00560F0D">
        <w:rPr>
          <w:rFonts w:asciiTheme="minorHAnsi" w:hAnsiTheme="minorHAnsi" w:cs="ArialMT"/>
          <w:color w:val="242424"/>
          <w:lang w:eastAsia="en-US"/>
        </w:rPr>
        <w:t>"At network entry points and interconnection points the mole fraction of oxygen shall be no more than 0,001 %, expressed</w:t>
      </w:r>
      <w:r w:rsidR="00FB77A8">
        <w:rPr>
          <w:rFonts w:asciiTheme="minorHAnsi" w:hAnsiTheme="minorHAnsi" w:cs="ArialMT"/>
          <w:color w:val="242424"/>
          <w:lang w:eastAsia="en-US"/>
        </w:rPr>
        <w:t xml:space="preserve"> </w:t>
      </w:r>
      <w:r w:rsidRPr="00560F0D">
        <w:rPr>
          <w:rFonts w:asciiTheme="minorHAnsi" w:hAnsiTheme="minorHAnsi" w:cs="ArialMT"/>
          <w:color w:val="242424"/>
          <w:lang w:eastAsia="en-US"/>
        </w:rPr>
        <w:t>as a moving 24 hour average. However, where the gas can be demonstrated not to flow to installations sensitive to higher</w:t>
      </w:r>
      <w:r w:rsidR="00FB77A8">
        <w:rPr>
          <w:rFonts w:asciiTheme="minorHAnsi" w:hAnsiTheme="minorHAnsi" w:cs="ArialMT"/>
          <w:color w:val="242424"/>
          <w:lang w:eastAsia="en-US"/>
        </w:rPr>
        <w:t xml:space="preserve"> </w:t>
      </w:r>
      <w:r w:rsidRPr="00560F0D">
        <w:rPr>
          <w:rFonts w:asciiTheme="minorHAnsi" w:hAnsiTheme="minorHAnsi" w:cs="ArialMT"/>
          <w:color w:val="242424"/>
          <w:lang w:eastAsia="en-US"/>
        </w:rPr>
        <w:t>levels of oxygen, e.g. underground storage systems, a higher limit of up to 1 % may be applied.”</w:t>
      </w:r>
    </w:p>
    <w:p w:rsidR="00AD2EEB" w:rsidRDefault="00AD2EEB" w:rsidP="00AD2EEB">
      <w:pPr>
        <w:autoSpaceDE w:val="0"/>
        <w:autoSpaceDN w:val="0"/>
        <w:adjustRightInd w:val="0"/>
        <w:spacing w:line="240" w:lineRule="auto"/>
        <w:rPr>
          <w:rFonts w:asciiTheme="minorHAnsi" w:hAnsiTheme="minorHAnsi" w:cs="ArialMT"/>
          <w:color w:val="242424"/>
          <w:lang w:eastAsia="en-US"/>
        </w:rPr>
      </w:pPr>
      <w:r w:rsidRPr="00560F0D">
        <w:rPr>
          <w:rFonts w:asciiTheme="minorHAnsi" w:hAnsiTheme="minorHAnsi" w:cs="ArialMT"/>
          <w:color w:val="242424"/>
          <w:lang w:eastAsia="en-US"/>
        </w:rPr>
        <w:t>(Similar wording applies for CO</w:t>
      </w:r>
      <w:r w:rsidRPr="00FB77A8">
        <w:rPr>
          <w:rFonts w:asciiTheme="minorHAnsi" w:hAnsiTheme="minorHAnsi" w:cs="ArialMT"/>
          <w:color w:val="242424"/>
          <w:vertAlign w:val="subscript"/>
          <w:lang w:eastAsia="en-US"/>
        </w:rPr>
        <w:t>2</w:t>
      </w:r>
      <w:r w:rsidRPr="00560F0D">
        <w:rPr>
          <w:rFonts w:asciiTheme="minorHAnsi" w:hAnsiTheme="minorHAnsi" w:cs="ArialMT"/>
          <w:color w:val="242424"/>
          <w:lang w:eastAsia="en-US"/>
        </w:rPr>
        <w:t>, with a range of 2.5% to 4.0%)</w:t>
      </w:r>
    </w:p>
    <w:p w:rsidR="00FB77A8" w:rsidRPr="00560F0D" w:rsidRDefault="00FB77A8" w:rsidP="00AD2EEB">
      <w:pPr>
        <w:autoSpaceDE w:val="0"/>
        <w:autoSpaceDN w:val="0"/>
        <w:adjustRightInd w:val="0"/>
        <w:spacing w:line="240" w:lineRule="auto"/>
        <w:rPr>
          <w:rFonts w:asciiTheme="minorHAnsi" w:hAnsiTheme="minorHAnsi" w:cs="ArialMT"/>
          <w:color w:val="242424"/>
          <w:lang w:eastAsia="en-US"/>
        </w:rPr>
      </w:pPr>
    </w:p>
    <w:p w:rsidR="00AD2EEB" w:rsidRPr="00560F0D" w:rsidRDefault="00AD2EEB" w:rsidP="00AD2EEB">
      <w:pPr>
        <w:autoSpaceDE w:val="0"/>
        <w:autoSpaceDN w:val="0"/>
        <w:adjustRightInd w:val="0"/>
        <w:spacing w:line="240" w:lineRule="auto"/>
        <w:rPr>
          <w:rFonts w:asciiTheme="minorHAnsi" w:hAnsiTheme="minorHAnsi" w:cs="ArialMT"/>
          <w:color w:val="242424"/>
          <w:lang w:eastAsia="en-US"/>
        </w:rPr>
      </w:pPr>
      <w:r w:rsidRPr="00560F0D">
        <w:rPr>
          <w:rFonts w:asciiTheme="minorHAnsi" w:hAnsiTheme="minorHAnsi" w:cs="ArialMT"/>
          <w:color w:val="242424"/>
          <w:lang w:eastAsia="en-US"/>
        </w:rPr>
        <w:t>ENTSOG understanding of flexible limits in the standard is the following:</w:t>
      </w:r>
    </w:p>
    <w:p w:rsidR="00AD2EEB" w:rsidRPr="00FB77A8" w:rsidRDefault="00DE643B" w:rsidP="0064332C">
      <w:pPr>
        <w:pStyle w:val="ListParagraph"/>
        <w:numPr>
          <w:ilvl w:val="0"/>
          <w:numId w:val="17"/>
        </w:numPr>
        <w:autoSpaceDE w:val="0"/>
        <w:autoSpaceDN w:val="0"/>
        <w:adjustRightInd w:val="0"/>
        <w:spacing w:line="240" w:lineRule="auto"/>
        <w:rPr>
          <w:rFonts w:asciiTheme="minorHAnsi" w:hAnsiTheme="minorHAnsi" w:cs="ArialMT"/>
          <w:color w:val="242424"/>
          <w:lang w:eastAsia="en-US"/>
        </w:rPr>
      </w:pPr>
      <w:r>
        <w:rPr>
          <w:rFonts w:asciiTheme="minorHAnsi" w:hAnsiTheme="minorHAnsi" w:cs="Arial-BoldMT"/>
          <w:b/>
          <w:bCs/>
          <w:noProof/>
          <w:color w:val="FFFFFF"/>
          <w:sz w:val="21"/>
          <w:szCs w:val="21"/>
        </w:rPr>
        <w:drawing>
          <wp:anchor distT="0" distB="0" distL="114300" distR="114300" simplePos="0" relativeHeight="251658240" behindDoc="0" locked="0" layoutInCell="1" allowOverlap="1" wp14:anchorId="03D5C56F" wp14:editId="3B03E839">
            <wp:simplePos x="0" y="0"/>
            <wp:positionH relativeFrom="column">
              <wp:posOffset>-4445</wp:posOffset>
            </wp:positionH>
            <wp:positionV relativeFrom="paragraph">
              <wp:posOffset>49530</wp:posOffset>
            </wp:positionV>
            <wp:extent cx="2113280" cy="2505075"/>
            <wp:effectExtent l="0" t="0" r="1270" b="9525"/>
            <wp:wrapSquare wrapText="bothSides"/>
            <wp:docPr id="5" name="Picture 5" descr="C:\Users\antonio.gomez\Desktop\Flexi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tonio.gomez\Desktop\Flexible.PNG"/>
                    <pic:cNvPicPr>
                      <a:picLocks noChangeAspect="1" noChangeArrowheads="1"/>
                    </pic:cNvPicPr>
                  </pic:nvPicPr>
                  <pic:blipFill rotWithShape="1">
                    <a:blip r:embed="rId10">
                      <a:extLst>
                        <a:ext uri="{28A0092B-C50C-407E-A947-70E740481C1C}">
                          <a14:useLocalDpi xmlns:a14="http://schemas.microsoft.com/office/drawing/2010/main" val="0"/>
                        </a:ext>
                      </a:extLst>
                    </a:blip>
                    <a:srcRect r="50799"/>
                    <a:stretch/>
                  </pic:blipFill>
                  <pic:spPr bwMode="auto">
                    <a:xfrm>
                      <a:off x="0" y="0"/>
                      <a:ext cx="2113280" cy="25050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D2EEB" w:rsidRPr="00FB77A8">
        <w:rPr>
          <w:rFonts w:asciiTheme="minorHAnsi" w:hAnsiTheme="minorHAnsi" w:cs="ArialMT"/>
          <w:color w:val="242424"/>
          <w:lang w:eastAsia="en-US"/>
        </w:rPr>
        <w:t xml:space="preserve">The background for this flexibility in the standard is facilitating </w:t>
      </w:r>
      <w:proofErr w:type="spellStart"/>
      <w:r w:rsidR="00AD2EEB" w:rsidRPr="00FB77A8">
        <w:rPr>
          <w:rFonts w:asciiTheme="minorHAnsi" w:hAnsiTheme="minorHAnsi" w:cs="ArialMT"/>
          <w:color w:val="242424"/>
          <w:lang w:eastAsia="en-US"/>
        </w:rPr>
        <w:t>biomethane</w:t>
      </w:r>
      <w:proofErr w:type="spellEnd"/>
      <w:r w:rsidR="00AD2EEB" w:rsidRPr="00FB77A8">
        <w:rPr>
          <w:rFonts w:asciiTheme="minorHAnsi" w:hAnsiTheme="minorHAnsi" w:cs="ArialMT"/>
          <w:color w:val="242424"/>
          <w:lang w:eastAsia="en-US"/>
        </w:rPr>
        <w:t xml:space="preserve"> injection</w:t>
      </w:r>
    </w:p>
    <w:p w:rsidR="00AD2EEB" w:rsidRPr="00FB77A8" w:rsidRDefault="00AD2EEB" w:rsidP="0064332C">
      <w:pPr>
        <w:pStyle w:val="ListParagraph"/>
        <w:numPr>
          <w:ilvl w:val="0"/>
          <w:numId w:val="17"/>
        </w:numPr>
        <w:autoSpaceDE w:val="0"/>
        <w:autoSpaceDN w:val="0"/>
        <w:adjustRightInd w:val="0"/>
        <w:spacing w:line="240" w:lineRule="auto"/>
        <w:rPr>
          <w:rFonts w:asciiTheme="minorHAnsi" w:hAnsiTheme="minorHAnsi" w:cs="ArialMT"/>
          <w:color w:val="242424"/>
          <w:lang w:eastAsia="en-US"/>
        </w:rPr>
      </w:pPr>
      <w:r w:rsidRPr="00FB77A8">
        <w:rPr>
          <w:rFonts w:asciiTheme="minorHAnsi" w:hAnsiTheme="minorHAnsi" w:cs="ArialMT"/>
          <w:color w:val="242424"/>
          <w:lang w:eastAsia="en-US"/>
        </w:rPr>
        <w:t xml:space="preserve">The effect of a sensitive installation on the limits to be set for a network (or network entry point) is to be studied on </w:t>
      </w:r>
      <w:proofErr w:type="spellStart"/>
      <w:r w:rsidRPr="00FB77A8">
        <w:rPr>
          <w:rFonts w:asciiTheme="minorHAnsi" w:hAnsiTheme="minorHAnsi" w:cs="ArialMT"/>
          <w:color w:val="242424"/>
          <w:lang w:eastAsia="en-US"/>
        </w:rPr>
        <w:t>acase</w:t>
      </w:r>
      <w:proofErr w:type="spellEnd"/>
      <w:r w:rsidRPr="00FB77A8">
        <w:rPr>
          <w:rFonts w:asciiTheme="minorHAnsi" w:hAnsiTheme="minorHAnsi" w:cs="ArialMT"/>
          <w:color w:val="242424"/>
          <w:lang w:eastAsia="en-US"/>
        </w:rPr>
        <w:t xml:space="preserve"> by case basis. The agreed limit may be anywhere between the low and the high limits set in the standard (e.g.</w:t>
      </w:r>
      <w:r w:rsidR="00FB77A8">
        <w:rPr>
          <w:rFonts w:asciiTheme="minorHAnsi" w:hAnsiTheme="minorHAnsi" w:cs="ArialMT"/>
          <w:color w:val="242424"/>
          <w:lang w:eastAsia="en-US"/>
        </w:rPr>
        <w:t xml:space="preserve"> 3% for CO</w:t>
      </w:r>
      <w:r w:rsidR="00FB77A8" w:rsidRPr="00FB77A8">
        <w:rPr>
          <w:rFonts w:asciiTheme="minorHAnsi" w:hAnsiTheme="minorHAnsi" w:cs="ArialMT"/>
          <w:color w:val="242424"/>
          <w:vertAlign w:val="subscript"/>
          <w:lang w:eastAsia="en-US"/>
        </w:rPr>
        <w:t>2</w:t>
      </w:r>
      <w:r w:rsidRPr="00FB77A8">
        <w:rPr>
          <w:rFonts w:asciiTheme="minorHAnsi" w:hAnsiTheme="minorHAnsi" w:cs="ArialMT"/>
          <w:color w:val="242424"/>
          <w:lang w:eastAsia="en-US"/>
        </w:rPr>
        <w:t>)</w:t>
      </w:r>
    </w:p>
    <w:p w:rsidR="00AD2EEB" w:rsidRPr="00FB77A8" w:rsidRDefault="00AD2EEB" w:rsidP="0064332C">
      <w:pPr>
        <w:pStyle w:val="ListParagraph"/>
        <w:numPr>
          <w:ilvl w:val="0"/>
          <w:numId w:val="17"/>
        </w:numPr>
        <w:autoSpaceDE w:val="0"/>
        <w:autoSpaceDN w:val="0"/>
        <w:adjustRightInd w:val="0"/>
        <w:spacing w:line="240" w:lineRule="auto"/>
        <w:rPr>
          <w:rFonts w:asciiTheme="minorHAnsi" w:hAnsiTheme="minorHAnsi" w:cs="ArialMT"/>
          <w:color w:val="242424"/>
          <w:lang w:eastAsia="en-US"/>
        </w:rPr>
      </w:pPr>
      <w:r w:rsidRPr="00FB77A8">
        <w:rPr>
          <w:rFonts w:asciiTheme="minorHAnsi" w:hAnsiTheme="minorHAnsi" w:cs="ArialMT"/>
          <w:color w:val="242424"/>
          <w:lang w:eastAsia="en-US"/>
        </w:rPr>
        <w:t>When gas is off-spec, co-mingling practices and /or flow commitment arrangements could be used in order to bring</w:t>
      </w:r>
      <w:r w:rsidR="00FB77A8">
        <w:rPr>
          <w:rFonts w:asciiTheme="minorHAnsi" w:hAnsiTheme="minorHAnsi" w:cs="ArialMT"/>
          <w:color w:val="242424"/>
          <w:lang w:eastAsia="en-US"/>
        </w:rPr>
        <w:t xml:space="preserve"> </w:t>
      </w:r>
      <w:r w:rsidRPr="00FB77A8">
        <w:rPr>
          <w:rFonts w:asciiTheme="minorHAnsi" w:hAnsiTheme="minorHAnsi" w:cs="ArialMT"/>
          <w:color w:val="242424"/>
          <w:lang w:eastAsia="en-US"/>
        </w:rPr>
        <w:t>the resulting flow into specs.</w:t>
      </w:r>
    </w:p>
    <w:p w:rsidR="00AD2EEB" w:rsidRPr="00FB77A8" w:rsidRDefault="00AD2EEB" w:rsidP="0064332C">
      <w:pPr>
        <w:pStyle w:val="ListParagraph"/>
        <w:numPr>
          <w:ilvl w:val="0"/>
          <w:numId w:val="17"/>
        </w:numPr>
        <w:autoSpaceDE w:val="0"/>
        <w:autoSpaceDN w:val="0"/>
        <w:adjustRightInd w:val="0"/>
        <w:spacing w:line="240" w:lineRule="auto"/>
        <w:rPr>
          <w:rFonts w:asciiTheme="minorHAnsi" w:hAnsiTheme="minorHAnsi" w:cs="ArialMT"/>
          <w:color w:val="242424"/>
          <w:lang w:eastAsia="en-US"/>
        </w:rPr>
      </w:pPr>
      <w:r w:rsidRPr="00FB77A8">
        <w:rPr>
          <w:rFonts w:asciiTheme="minorHAnsi" w:hAnsiTheme="minorHAnsi" w:cs="ArialMT"/>
          <w:color w:val="242424"/>
          <w:lang w:eastAsia="en-US"/>
        </w:rPr>
        <w:t>In the example graph below:</w:t>
      </w:r>
    </w:p>
    <w:p w:rsidR="00AD2EEB" w:rsidRPr="00FB77A8" w:rsidRDefault="00AD2EEB" w:rsidP="0064332C">
      <w:pPr>
        <w:pStyle w:val="ListParagraph"/>
        <w:numPr>
          <w:ilvl w:val="1"/>
          <w:numId w:val="17"/>
        </w:numPr>
        <w:autoSpaceDE w:val="0"/>
        <w:autoSpaceDN w:val="0"/>
        <w:adjustRightInd w:val="0"/>
        <w:spacing w:line="240" w:lineRule="auto"/>
        <w:rPr>
          <w:rFonts w:asciiTheme="minorHAnsi" w:hAnsiTheme="minorHAnsi" w:cs="ArialMT"/>
          <w:color w:val="242424"/>
          <w:lang w:eastAsia="en-US"/>
        </w:rPr>
      </w:pPr>
      <w:r w:rsidRPr="00FB77A8">
        <w:rPr>
          <w:rFonts w:asciiTheme="minorHAnsi" w:hAnsiTheme="minorHAnsi" w:cs="ArialMT"/>
          <w:color w:val="242424"/>
          <w:lang w:eastAsia="en-US"/>
        </w:rPr>
        <w:t>Flow in C will be restricted so that flow in B is below the agreed limit (sensitive installation downstream)</w:t>
      </w:r>
    </w:p>
    <w:p w:rsidR="00AD2EEB" w:rsidRPr="00FB77A8" w:rsidRDefault="00AD2EEB" w:rsidP="0064332C">
      <w:pPr>
        <w:pStyle w:val="ListParagraph"/>
        <w:numPr>
          <w:ilvl w:val="1"/>
          <w:numId w:val="17"/>
        </w:numPr>
        <w:autoSpaceDE w:val="0"/>
        <w:autoSpaceDN w:val="0"/>
        <w:adjustRightInd w:val="0"/>
        <w:spacing w:line="240" w:lineRule="auto"/>
        <w:rPr>
          <w:rFonts w:asciiTheme="minorHAnsi" w:hAnsiTheme="minorHAnsi" w:cs="ArialMT"/>
          <w:color w:val="242424"/>
          <w:lang w:eastAsia="en-US"/>
        </w:rPr>
      </w:pPr>
      <w:r w:rsidRPr="00FB77A8">
        <w:rPr>
          <w:rFonts w:asciiTheme="minorHAnsi" w:hAnsiTheme="minorHAnsi" w:cs="ArialMT"/>
          <w:color w:val="242424"/>
          <w:lang w:eastAsia="en-US"/>
        </w:rPr>
        <w:t xml:space="preserve">Flow in E will be </w:t>
      </w:r>
      <w:r w:rsidR="00964955">
        <w:rPr>
          <w:rFonts w:asciiTheme="minorHAnsi" w:hAnsiTheme="minorHAnsi" w:cs="ArialMT"/>
          <w:color w:val="242424"/>
          <w:lang w:eastAsia="en-US"/>
        </w:rPr>
        <w:t xml:space="preserve">restricted so that flow in F is </w:t>
      </w:r>
      <w:r w:rsidRPr="00FB77A8">
        <w:rPr>
          <w:rFonts w:asciiTheme="minorHAnsi" w:hAnsiTheme="minorHAnsi" w:cs="ArialMT"/>
          <w:color w:val="242424"/>
          <w:lang w:eastAsia="en-US"/>
        </w:rPr>
        <w:t>below the highest limits (no sensitive installations)</w:t>
      </w:r>
    </w:p>
    <w:p w:rsidR="00F214A9" w:rsidRDefault="00433C0A" w:rsidP="00964955">
      <w:pPr>
        <w:spacing w:line="240" w:lineRule="auto"/>
        <w:jc w:val="left"/>
        <w:rPr>
          <w:rFonts w:asciiTheme="minorHAnsi" w:hAnsiTheme="minorHAnsi" w:cs="Arial-BoldMT"/>
          <w:b/>
          <w:bCs/>
          <w:color w:val="1F4485"/>
          <w:sz w:val="32"/>
          <w:lang w:eastAsia="en-US"/>
        </w:rPr>
      </w:pPr>
      <w:r>
        <w:rPr>
          <w:rFonts w:asciiTheme="minorHAnsi" w:hAnsiTheme="minorHAnsi" w:cs="Arial-BoldMT"/>
          <w:b/>
          <w:bCs/>
          <w:color w:val="1F4485"/>
          <w:sz w:val="32"/>
          <w:lang w:eastAsia="en-US"/>
        </w:rPr>
        <w:br w:type="page"/>
      </w:r>
      <w:r w:rsidR="00AD2EEB" w:rsidRPr="00FB77A8">
        <w:rPr>
          <w:rFonts w:asciiTheme="minorHAnsi" w:hAnsiTheme="minorHAnsi" w:cs="Arial-BoldMT"/>
          <w:b/>
          <w:bCs/>
          <w:color w:val="1F4485"/>
          <w:sz w:val="32"/>
          <w:lang w:eastAsia="en-US"/>
        </w:rPr>
        <w:t>Refined implementation scenarios</w:t>
      </w:r>
      <w:r w:rsidR="00F214A9">
        <w:rPr>
          <w:rFonts w:asciiTheme="minorHAnsi" w:hAnsiTheme="minorHAnsi" w:cs="Arial-BoldMT"/>
          <w:b/>
          <w:bCs/>
          <w:color w:val="1F4485"/>
          <w:sz w:val="32"/>
          <w:lang w:eastAsia="en-US"/>
        </w:rPr>
        <w:t xml:space="preserve">: </w:t>
      </w:r>
    </w:p>
    <w:p w:rsidR="00AD2EEB" w:rsidRPr="00F214A9" w:rsidRDefault="00F214A9" w:rsidP="00AD2EEB">
      <w:pPr>
        <w:autoSpaceDE w:val="0"/>
        <w:autoSpaceDN w:val="0"/>
        <w:adjustRightInd w:val="0"/>
        <w:spacing w:line="240" w:lineRule="auto"/>
        <w:rPr>
          <w:rFonts w:asciiTheme="minorHAnsi" w:hAnsiTheme="minorHAnsi" w:cs="Arial-BoldMT"/>
          <w:b/>
          <w:bCs/>
          <w:color w:val="242424"/>
          <w:sz w:val="28"/>
          <w:lang w:eastAsia="en-US"/>
        </w:rPr>
      </w:pPr>
      <w:r w:rsidRPr="00F214A9">
        <w:rPr>
          <w:rFonts w:asciiTheme="minorHAnsi" w:hAnsiTheme="minorHAnsi" w:cs="Arial-BoldMT"/>
          <w:b/>
          <w:bCs/>
          <w:color w:val="242424"/>
          <w:sz w:val="28"/>
          <w:lang w:eastAsia="en-US"/>
        </w:rPr>
        <w:t>Scenario 1: whole EU chain</w:t>
      </w:r>
    </w:p>
    <w:p w:rsidR="00AD2EEB" w:rsidRPr="00560F0D" w:rsidRDefault="00AD2EEB" w:rsidP="00AD2EEB">
      <w:pPr>
        <w:autoSpaceDE w:val="0"/>
        <w:autoSpaceDN w:val="0"/>
        <w:adjustRightInd w:val="0"/>
        <w:spacing w:line="240" w:lineRule="auto"/>
        <w:rPr>
          <w:rFonts w:asciiTheme="minorHAnsi" w:hAnsiTheme="minorHAnsi" w:cs="ArialMT"/>
          <w:color w:val="000000"/>
          <w:lang w:eastAsia="en-US"/>
        </w:rPr>
      </w:pPr>
    </w:p>
    <w:p w:rsidR="00AD2EEB" w:rsidRPr="00F214A9" w:rsidRDefault="00DE643B" w:rsidP="00F214A9">
      <w:pPr>
        <w:pStyle w:val="ListParagraph"/>
        <w:numPr>
          <w:ilvl w:val="0"/>
          <w:numId w:val="18"/>
        </w:numPr>
        <w:autoSpaceDE w:val="0"/>
        <w:autoSpaceDN w:val="0"/>
        <w:adjustRightInd w:val="0"/>
        <w:spacing w:line="240" w:lineRule="auto"/>
        <w:rPr>
          <w:rFonts w:asciiTheme="minorHAnsi" w:hAnsiTheme="minorHAnsi" w:cs="ArialMT"/>
          <w:color w:val="000000"/>
          <w:lang w:eastAsia="en-US"/>
        </w:rPr>
      </w:pPr>
      <w:r>
        <w:rPr>
          <w:rFonts w:cs="Arial-BoldMT"/>
          <w:b/>
          <w:bCs/>
          <w:noProof/>
          <w:color w:val="FFFFFF"/>
          <w:sz w:val="21"/>
          <w:szCs w:val="21"/>
        </w:rPr>
        <w:drawing>
          <wp:anchor distT="0" distB="0" distL="114300" distR="114300" simplePos="0" relativeHeight="251659264" behindDoc="0" locked="0" layoutInCell="1" allowOverlap="1" wp14:anchorId="3720F63D" wp14:editId="0693412E">
            <wp:simplePos x="0" y="0"/>
            <wp:positionH relativeFrom="column">
              <wp:posOffset>-4445</wp:posOffset>
            </wp:positionH>
            <wp:positionV relativeFrom="paragraph">
              <wp:posOffset>635</wp:posOffset>
            </wp:positionV>
            <wp:extent cx="3429000" cy="2362200"/>
            <wp:effectExtent l="0" t="0" r="0" b="0"/>
            <wp:wrapSquare wrapText="bothSides"/>
            <wp:docPr id="6" name="Picture 6" descr="C:\Users\antonio.gomez\Desktop\whole cha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tonio.gomez\Desktop\whole chain.PNG"/>
                    <pic:cNvPicPr>
                      <a:picLocks noChangeAspect="1" noChangeArrowheads="1"/>
                    </pic:cNvPicPr>
                  </pic:nvPicPr>
                  <pic:blipFill rotWithShape="1">
                    <a:blip r:embed="rId11">
                      <a:extLst>
                        <a:ext uri="{28A0092B-C50C-407E-A947-70E740481C1C}">
                          <a14:useLocalDpi xmlns:a14="http://schemas.microsoft.com/office/drawing/2010/main" val="0"/>
                        </a:ext>
                      </a:extLst>
                    </a:blip>
                    <a:srcRect r="41273"/>
                    <a:stretch/>
                  </pic:blipFill>
                  <pic:spPr bwMode="auto">
                    <a:xfrm>
                      <a:off x="0" y="0"/>
                      <a:ext cx="3429000" cy="2362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D2EEB" w:rsidRPr="00F214A9">
        <w:rPr>
          <w:rFonts w:asciiTheme="minorHAnsi" w:hAnsiTheme="minorHAnsi" w:cs="Arial-BoldMT"/>
          <w:b/>
          <w:bCs/>
          <w:color w:val="000000"/>
          <w:lang w:eastAsia="en-US"/>
        </w:rPr>
        <w:t>Description</w:t>
      </w:r>
      <w:r w:rsidR="00AD2EEB" w:rsidRPr="00F214A9">
        <w:rPr>
          <w:rFonts w:asciiTheme="minorHAnsi" w:hAnsiTheme="minorHAnsi" w:cs="ArialMT"/>
          <w:color w:val="000000"/>
          <w:lang w:eastAsia="en-US"/>
        </w:rPr>
        <w:t>: parties injecting gas in gas networks need to ensure compliance of the gas with the CEN standard.</w:t>
      </w:r>
    </w:p>
    <w:p w:rsidR="00AD2EEB" w:rsidRPr="00F214A9" w:rsidRDefault="00AD2EEB" w:rsidP="00F214A9">
      <w:pPr>
        <w:pStyle w:val="ListParagraph"/>
        <w:autoSpaceDE w:val="0"/>
        <w:autoSpaceDN w:val="0"/>
        <w:adjustRightInd w:val="0"/>
        <w:spacing w:line="240" w:lineRule="auto"/>
        <w:ind w:left="720"/>
        <w:rPr>
          <w:rFonts w:asciiTheme="minorHAnsi" w:hAnsiTheme="minorHAnsi" w:cs="ArialMT"/>
          <w:color w:val="000000"/>
          <w:lang w:eastAsia="en-US"/>
        </w:rPr>
      </w:pPr>
      <w:r w:rsidRPr="00F214A9">
        <w:rPr>
          <w:rFonts w:asciiTheme="minorHAnsi" w:hAnsiTheme="minorHAnsi" w:cs="ArialMT"/>
          <w:color w:val="000000"/>
          <w:lang w:eastAsia="en-US"/>
        </w:rPr>
        <w:t>National requirements/network code will be fully valid and enforceable for parameters not included in the standard,</w:t>
      </w:r>
      <w:r w:rsidR="00DE643B" w:rsidRPr="00F214A9">
        <w:rPr>
          <w:rFonts w:asciiTheme="minorHAnsi" w:hAnsiTheme="minorHAnsi" w:cs="ArialMT"/>
          <w:color w:val="000000"/>
          <w:lang w:eastAsia="en-US"/>
        </w:rPr>
        <w:t xml:space="preserve"> </w:t>
      </w:r>
      <w:r w:rsidRPr="00F214A9">
        <w:rPr>
          <w:rFonts w:asciiTheme="minorHAnsi" w:hAnsiTheme="minorHAnsi" w:cs="ArialMT"/>
          <w:color w:val="000000"/>
          <w:lang w:eastAsia="en-US"/>
        </w:rPr>
        <w:t>e.g. Wobbe Index, sulfur in end-use (also for end users directly connected to TSOs), hydrogen and any other.</w:t>
      </w:r>
    </w:p>
    <w:p w:rsidR="00AD2EEB" w:rsidRPr="00F214A9" w:rsidRDefault="00AD2EEB" w:rsidP="00F214A9">
      <w:pPr>
        <w:pStyle w:val="ListParagraph"/>
        <w:numPr>
          <w:ilvl w:val="0"/>
          <w:numId w:val="18"/>
        </w:numPr>
        <w:autoSpaceDE w:val="0"/>
        <w:autoSpaceDN w:val="0"/>
        <w:adjustRightInd w:val="0"/>
        <w:spacing w:line="240" w:lineRule="auto"/>
        <w:rPr>
          <w:rFonts w:asciiTheme="minorHAnsi" w:hAnsiTheme="minorHAnsi" w:cs="ArialMT"/>
          <w:color w:val="000000"/>
          <w:lang w:eastAsia="en-US"/>
        </w:rPr>
      </w:pPr>
      <w:r w:rsidRPr="00F214A9">
        <w:rPr>
          <w:rFonts w:asciiTheme="minorHAnsi" w:hAnsiTheme="minorHAnsi" w:cs="Arial-BoldMT"/>
          <w:b/>
          <w:bCs/>
          <w:color w:val="000000"/>
          <w:lang w:eastAsia="en-US"/>
        </w:rPr>
        <w:t>Scope</w:t>
      </w:r>
      <w:r w:rsidRPr="00F214A9">
        <w:rPr>
          <w:rFonts w:asciiTheme="minorHAnsi" w:hAnsiTheme="minorHAnsi" w:cs="ArialMT"/>
          <w:color w:val="000000"/>
          <w:lang w:eastAsia="en-US"/>
        </w:rPr>
        <w:t>: same as EN16726. TSOs, SSOs and all downstream segments will receive standard gas. It shall also apply</w:t>
      </w:r>
      <w:r w:rsidR="00F214A9">
        <w:rPr>
          <w:rFonts w:asciiTheme="minorHAnsi" w:hAnsiTheme="minorHAnsi" w:cs="ArialMT"/>
          <w:color w:val="000000"/>
          <w:lang w:eastAsia="en-US"/>
        </w:rPr>
        <w:t xml:space="preserve"> </w:t>
      </w:r>
      <w:r w:rsidRPr="00F214A9">
        <w:rPr>
          <w:rFonts w:asciiTheme="minorHAnsi" w:hAnsiTheme="minorHAnsi" w:cs="ArialMT"/>
          <w:color w:val="000000"/>
          <w:lang w:eastAsia="en-US"/>
        </w:rPr>
        <w:t>at entry points to EU.</w:t>
      </w:r>
    </w:p>
    <w:p w:rsidR="00AD2EEB" w:rsidRPr="00F214A9" w:rsidRDefault="00AD2EEB" w:rsidP="00F214A9">
      <w:pPr>
        <w:pStyle w:val="ListParagraph"/>
        <w:numPr>
          <w:ilvl w:val="0"/>
          <w:numId w:val="18"/>
        </w:numPr>
        <w:autoSpaceDE w:val="0"/>
        <w:autoSpaceDN w:val="0"/>
        <w:adjustRightInd w:val="0"/>
        <w:spacing w:line="240" w:lineRule="auto"/>
        <w:rPr>
          <w:rFonts w:asciiTheme="minorHAnsi" w:hAnsiTheme="minorHAnsi" w:cs="ArialMT"/>
          <w:color w:val="000000"/>
          <w:lang w:eastAsia="en-US"/>
        </w:rPr>
      </w:pPr>
      <w:r w:rsidRPr="00F214A9">
        <w:rPr>
          <w:rFonts w:asciiTheme="minorHAnsi" w:hAnsiTheme="minorHAnsi" w:cs="Arial-BoldMT"/>
          <w:b/>
          <w:bCs/>
          <w:color w:val="000000"/>
          <w:lang w:eastAsia="en-US"/>
        </w:rPr>
        <w:t>Impacted parties</w:t>
      </w:r>
      <w:r w:rsidRPr="00F214A9">
        <w:rPr>
          <w:rFonts w:asciiTheme="minorHAnsi" w:hAnsiTheme="minorHAnsi" w:cs="ArialMT"/>
          <w:color w:val="000000"/>
          <w:lang w:eastAsia="en-US"/>
        </w:rPr>
        <w:t>: producers/infrastructure operators delivering gas into TSO/DSO networks (all gas supplies) and</w:t>
      </w:r>
      <w:r w:rsidR="00DE643B" w:rsidRPr="00F214A9">
        <w:rPr>
          <w:rFonts w:asciiTheme="minorHAnsi" w:hAnsiTheme="minorHAnsi" w:cs="ArialMT"/>
          <w:color w:val="000000"/>
          <w:lang w:eastAsia="en-US"/>
        </w:rPr>
        <w:t xml:space="preserve"> </w:t>
      </w:r>
      <w:r w:rsidRPr="00F214A9">
        <w:rPr>
          <w:rFonts w:asciiTheme="minorHAnsi" w:hAnsiTheme="minorHAnsi" w:cs="ArialMT"/>
          <w:color w:val="000000"/>
          <w:lang w:eastAsia="en-US"/>
        </w:rPr>
        <w:t>consumers /infrastructures receiving gas from those networks.</w:t>
      </w:r>
    </w:p>
    <w:p w:rsidR="00AD2EEB" w:rsidRPr="00F214A9" w:rsidRDefault="00AD2EEB" w:rsidP="00F214A9">
      <w:pPr>
        <w:pStyle w:val="ListParagraph"/>
        <w:numPr>
          <w:ilvl w:val="0"/>
          <w:numId w:val="18"/>
        </w:numPr>
        <w:autoSpaceDE w:val="0"/>
        <w:autoSpaceDN w:val="0"/>
        <w:adjustRightInd w:val="0"/>
        <w:spacing w:line="240" w:lineRule="auto"/>
        <w:rPr>
          <w:rFonts w:asciiTheme="minorHAnsi" w:hAnsiTheme="minorHAnsi" w:cs="ArialMT"/>
          <w:color w:val="000000"/>
          <w:lang w:eastAsia="en-US"/>
        </w:rPr>
      </w:pPr>
      <w:r w:rsidRPr="00F214A9">
        <w:rPr>
          <w:rFonts w:asciiTheme="minorHAnsi" w:hAnsiTheme="minorHAnsi" w:cs="Arial-BoldMT"/>
          <w:b/>
          <w:bCs/>
          <w:color w:val="000000"/>
          <w:lang w:eastAsia="en-US"/>
        </w:rPr>
        <w:t>Implementation timing</w:t>
      </w:r>
      <w:r w:rsidRPr="00F214A9">
        <w:rPr>
          <w:rFonts w:asciiTheme="minorHAnsi" w:hAnsiTheme="minorHAnsi" w:cs="ArialMT"/>
          <w:color w:val="000000"/>
          <w:lang w:eastAsia="en-US"/>
        </w:rPr>
        <w:t>: fixed and equal for all countries and segments. This scenario will fully apply after a fixed</w:t>
      </w:r>
      <w:r w:rsidR="00DE643B" w:rsidRPr="00F214A9">
        <w:rPr>
          <w:rFonts w:asciiTheme="minorHAnsi" w:hAnsiTheme="minorHAnsi" w:cs="ArialMT"/>
          <w:color w:val="000000"/>
          <w:lang w:eastAsia="en-US"/>
        </w:rPr>
        <w:t xml:space="preserve"> </w:t>
      </w:r>
      <w:r w:rsidRPr="00F214A9">
        <w:rPr>
          <w:rFonts w:asciiTheme="minorHAnsi" w:hAnsiTheme="minorHAnsi" w:cs="ArialMT"/>
          <w:color w:val="000000"/>
          <w:lang w:eastAsia="en-US"/>
        </w:rPr>
        <w:t>transition period (to be consulted) after INT NC amendment.</w:t>
      </w:r>
    </w:p>
    <w:p w:rsidR="00AD2EEB" w:rsidRPr="00F214A9" w:rsidRDefault="00AD2EEB" w:rsidP="00F214A9">
      <w:pPr>
        <w:pStyle w:val="ListParagraph"/>
        <w:numPr>
          <w:ilvl w:val="0"/>
          <w:numId w:val="18"/>
        </w:numPr>
        <w:autoSpaceDE w:val="0"/>
        <w:autoSpaceDN w:val="0"/>
        <w:adjustRightInd w:val="0"/>
        <w:spacing w:line="240" w:lineRule="auto"/>
        <w:rPr>
          <w:rFonts w:asciiTheme="minorHAnsi" w:hAnsiTheme="minorHAnsi" w:cs="ArialMT"/>
          <w:color w:val="000000"/>
          <w:lang w:eastAsia="en-US"/>
        </w:rPr>
      </w:pPr>
      <w:r w:rsidRPr="00F214A9">
        <w:rPr>
          <w:rFonts w:asciiTheme="minorHAnsi" w:hAnsiTheme="minorHAnsi" w:cs="Arial-BoldMT"/>
          <w:b/>
          <w:bCs/>
          <w:color w:val="000000"/>
          <w:lang w:eastAsia="en-US"/>
        </w:rPr>
        <w:t>Interaction with NC</w:t>
      </w:r>
      <w:r w:rsidRPr="00F214A9">
        <w:rPr>
          <w:rFonts w:asciiTheme="minorHAnsi" w:hAnsiTheme="minorHAnsi" w:cs="ArialMT"/>
          <w:color w:val="000000"/>
          <w:lang w:eastAsia="en-US"/>
        </w:rPr>
        <w:t>: After the transition period, article 15 will not apply for the parameters covered in the standard.</w:t>
      </w:r>
    </w:p>
    <w:p w:rsidR="00AD2EEB" w:rsidRPr="00964955" w:rsidRDefault="00AD2EEB" w:rsidP="00F214A9">
      <w:pPr>
        <w:pStyle w:val="ListParagraph"/>
        <w:numPr>
          <w:ilvl w:val="0"/>
          <w:numId w:val="18"/>
        </w:numPr>
        <w:autoSpaceDE w:val="0"/>
        <w:autoSpaceDN w:val="0"/>
        <w:adjustRightInd w:val="0"/>
        <w:spacing w:line="240" w:lineRule="auto"/>
        <w:rPr>
          <w:rFonts w:asciiTheme="minorHAnsi" w:hAnsiTheme="minorHAnsi" w:cs="ArialMT"/>
          <w:color w:val="000000"/>
          <w:lang w:eastAsia="en-US"/>
        </w:rPr>
      </w:pPr>
      <w:r w:rsidRPr="00964955">
        <w:rPr>
          <w:rFonts w:asciiTheme="minorHAnsi" w:hAnsiTheme="minorHAnsi" w:cs="Arial-BoldMT"/>
          <w:b/>
          <w:bCs/>
          <w:color w:val="000000"/>
          <w:lang w:eastAsia="en-US"/>
        </w:rPr>
        <w:t>In-spec gas</w:t>
      </w:r>
      <w:r w:rsidRPr="00964955">
        <w:rPr>
          <w:rFonts w:asciiTheme="minorHAnsi" w:hAnsiTheme="minorHAnsi" w:cs="ArialMT"/>
          <w:color w:val="000000"/>
          <w:lang w:eastAsia="en-US"/>
        </w:rPr>
        <w:t>: Any gas meeting the standard shall be accepted provided that national requirements for additional</w:t>
      </w:r>
      <w:r w:rsidR="00964955">
        <w:rPr>
          <w:rFonts w:asciiTheme="minorHAnsi" w:hAnsiTheme="minorHAnsi" w:cs="ArialMT"/>
          <w:color w:val="000000"/>
          <w:lang w:eastAsia="en-US"/>
        </w:rPr>
        <w:t xml:space="preserve"> </w:t>
      </w:r>
      <w:r w:rsidRPr="00964955">
        <w:rPr>
          <w:rFonts w:asciiTheme="minorHAnsi" w:hAnsiTheme="minorHAnsi" w:cs="ArialMT"/>
          <w:color w:val="000000"/>
          <w:lang w:eastAsia="en-US"/>
        </w:rPr>
        <w:t>parameters are also met.</w:t>
      </w:r>
    </w:p>
    <w:p w:rsidR="00AD2EEB" w:rsidRPr="00F214A9" w:rsidRDefault="00AD2EEB" w:rsidP="00F214A9">
      <w:pPr>
        <w:pStyle w:val="ListParagraph"/>
        <w:numPr>
          <w:ilvl w:val="0"/>
          <w:numId w:val="18"/>
        </w:numPr>
        <w:autoSpaceDE w:val="0"/>
        <w:autoSpaceDN w:val="0"/>
        <w:adjustRightInd w:val="0"/>
        <w:spacing w:line="240" w:lineRule="auto"/>
        <w:rPr>
          <w:rFonts w:asciiTheme="minorHAnsi" w:hAnsiTheme="minorHAnsi" w:cs="ArialMT"/>
          <w:color w:val="000000"/>
          <w:lang w:eastAsia="en-US"/>
        </w:rPr>
      </w:pPr>
      <w:r w:rsidRPr="00F214A9">
        <w:rPr>
          <w:rFonts w:asciiTheme="minorHAnsi" w:hAnsiTheme="minorHAnsi" w:cs="Arial-BoldMT"/>
          <w:b/>
          <w:bCs/>
          <w:color w:val="000000"/>
          <w:lang w:eastAsia="en-US"/>
        </w:rPr>
        <w:t>Off-spec gas</w:t>
      </w:r>
      <w:r w:rsidRPr="00F214A9">
        <w:rPr>
          <w:rFonts w:asciiTheme="minorHAnsi" w:hAnsiTheme="minorHAnsi" w:cs="ArialMT"/>
          <w:color w:val="000000"/>
          <w:lang w:eastAsia="en-US"/>
        </w:rPr>
        <w:t>: Any gas not meeting the standard shall be refused.</w:t>
      </w:r>
    </w:p>
    <w:p w:rsidR="00AD2EEB" w:rsidRPr="00F214A9" w:rsidRDefault="00AD2EEB" w:rsidP="00F214A9">
      <w:pPr>
        <w:pStyle w:val="ListParagraph"/>
        <w:numPr>
          <w:ilvl w:val="0"/>
          <w:numId w:val="18"/>
        </w:numPr>
        <w:autoSpaceDE w:val="0"/>
        <w:autoSpaceDN w:val="0"/>
        <w:adjustRightInd w:val="0"/>
        <w:spacing w:line="240" w:lineRule="auto"/>
        <w:rPr>
          <w:rFonts w:asciiTheme="minorHAnsi" w:hAnsiTheme="minorHAnsi" w:cs="ArialMT"/>
          <w:color w:val="000000"/>
          <w:lang w:eastAsia="en-US"/>
        </w:rPr>
      </w:pPr>
      <w:r w:rsidRPr="00F214A9">
        <w:rPr>
          <w:rFonts w:asciiTheme="minorHAnsi" w:hAnsiTheme="minorHAnsi" w:cs="Arial-BoldMT"/>
          <w:b/>
          <w:bCs/>
          <w:color w:val="000000"/>
          <w:lang w:eastAsia="en-US"/>
        </w:rPr>
        <w:t>A-deviations</w:t>
      </w:r>
      <w:r w:rsidRPr="00F214A9">
        <w:rPr>
          <w:rFonts w:asciiTheme="minorHAnsi" w:hAnsiTheme="minorHAnsi" w:cs="ArialMT"/>
          <w:color w:val="000000"/>
          <w:lang w:eastAsia="en-US"/>
        </w:rPr>
        <w:t>: Applicable up to the date on which compliance with the standard is required but not afterwards.</w:t>
      </w:r>
    </w:p>
    <w:p w:rsidR="00AD2EEB" w:rsidRPr="00F214A9" w:rsidRDefault="00AD2EEB" w:rsidP="00F214A9">
      <w:pPr>
        <w:pStyle w:val="ListParagraph"/>
        <w:numPr>
          <w:ilvl w:val="0"/>
          <w:numId w:val="18"/>
        </w:numPr>
        <w:autoSpaceDE w:val="0"/>
        <w:autoSpaceDN w:val="0"/>
        <w:adjustRightInd w:val="0"/>
        <w:spacing w:line="240" w:lineRule="auto"/>
        <w:rPr>
          <w:rFonts w:asciiTheme="minorHAnsi" w:hAnsiTheme="minorHAnsi" w:cs="ArialMT"/>
          <w:color w:val="000000"/>
          <w:lang w:eastAsia="en-US"/>
        </w:rPr>
      </w:pPr>
      <w:r w:rsidRPr="00F214A9">
        <w:rPr>
          <w:rFonts w:asciiTheme="minorHAnsi" w:hAnsiTheme="minorHAnsi" w:cs="Arial-BoldMT"/>
          <w:b/>
          <w:bCs/>
          <w:color w:val="000000"/>
          <w:lang w:eastAsia="en-US"/>
        </w:rPr>
        <w:t>Flexible limits</w:t>
      </w:r>
      <w:r w:rsidRPr="00F214A9">
        <w:rPr>
          <w:rFonts w:asciiTheme="minorHAnsi" w:hAnsiTheme="minorHAnsi" w:cs="ArialMT"/>
          <w:color w:val="000000"/>
          <w:lang w:eastAsia="en-US"/>
        </w:rPr>
        <w:t>: See principles above.</w:t>
      </w:r>
    </w:p>
    <w:p w:rsidR="00DE643B" w:rsidRDefault="00DE643B" w:rsidP="00AD2EEB">
      <w:pPr>
        <w:autoSpaceDE w:val="0"/>
        <w:autoSpaceDN w:val="0"/>
        <w:adjustRightInd w:val="0"/>
        <w:spacing w:line="240" w:lineRule="auto"/>
        <w:rPr>
          <w:rFonts w:asciiTheme="minorHAnsi" w:hAnsiTheme="minorHAnsi" w:cs="Arial-ItalicMT"/>
          <w:i/>
          <w:iCs/>
          <w:color w:val="242424"/>
          <w:lang w:eastAsia="en-US"/>
        </w:rPr>
      </w:pPr>
    </w:p>
    <w:p w:rsidR="00AD2EEB" w:rsidRPr="00560F0D" w:rsidRDefault="00AD2EEB" w:rsidP="00AD2EEB">
      <w:pPr>
        <w:autoSpaceDE w:val="0"/>
        <w:autoSpaceDN w:val="0"/>
        <w:adjustRightInd w:val="0"/>
        <w:spacing w:line="240" w:lineRule="auto"/>
        <w:rPr>
          <w:rFonts w:asciiTheme="minorHAnsi" w:hAnsiTheme="minorHAnsi" w:cs="Arial-ItalicMT"/>
          <w:i/>
          <w:iCs/>
          <w:color w:val="242424"/>
          <w:lang w:eastAsia="en-US"/>
        </w:rPr>
      </w:pPr>
      <w:r w:rsidRPr="00560F0D">
        <w:rPr>
          <w:rFonts w:asciiTheme="minorHAnsi" w:hAnsiTheme="minorHAnsi" w:cs="Arial-ItalicMT"/>
          <w:i/>
          <w:iCs/>
          <w:color w:val="242424"/>
          <w:lang w:eastAsia="en-US"/>
        </w:rPr>
        <w:t>Note: Scenario 2 (Transmission networks) is intentionally omitted.</w:t>
      </w:r>
    </w:p>
    <w:p w:rsidR="00DE643B" w:rsidRDefault="00DE643B" w:rsidP="00AD2EEB">
      <w:pPr>
        <w:autoSpaceDE w:val="0"/>
        <w:autoSpaceDN w:val="0"/>
        <w:adjustRightInd w:val="0"/>
        <w:spacing w:line="240" w:lineRule="auto"/>
        <w:rPr>
          <w:rFonts w:asciiTheme="minorHAnsi" w:hAnsiTheme="minorHAnsi" w:cs="Arial-BoldMT"/>
          <w:b/>
          <w:bCs/>
          <w:color w:val="242424"/>
          <w:lang w:eastAsia="en-US"/>
        </w:rPr>
      </w:pPr>
    </w:p>
    <w:p w:rsidR="00F214A9" w:rsidRDefault="00F214A9">
      <w:pPr>
        <w:spacing w:line="240" w:lineRule="auto"/>
        <w:jc w:val="left"/>
        <w:rPr>
          <w:rFonts w:asciiTheme="minorHAnsi" w:hAnsiTheme="minorHAnsi" w:cs="Arial-BoldMT"/>
          <w:b/>
          <w:bCs/>
          <w:noProof/>
          <w:color w:val="242424"/>
        </w:rPr>
      </w:pPr>
      <w:r>
        <w:rPr>
          <w:rFonts w:asciiTheme="minorHAnsi" w:hAnsiTheme="minorHAnsi" w:cs="Arial-BoldMT"/>
          <w:b/>
          <w:bCs/>
          <w:noProof/>
          <w:color w:val="242424"/>
        </w:rPr>
        <w:br w:type="page"/>
      </w:r>
    </w:p>
    <w:p w:rsidR="00F214A9" w:rsidRDefault="00F214A9" w:rsidP="00AD2EEB">
      <w:pPr>
        <w:autoSpaceDE w:val="0"/>
        <w:autoSpaceDN w:val="0"/>
        <w:adjustRightInd w:val="0"/>
        <w:spacing w:line="240" w:lineRule="auto"/>
        <w:rPr>
          <w:rFonts w:asciiTheme="minorHAnsi" w:hAnsiTheme="minorHAnsi" w:cs="Arial-BoldMT"/>
          <w:b/>
          <w:bCs/>
          <w:noProof/>
          <w:color w:val="242424"/>
        </w:rPr>
      </w:pPr>
    </w:p>
    <w:p w:rsidR="00F214A9" w:rsidRDefault="00F214A9" w:rsidP="00F214A9">
      <w:pPr>
        <w:autoSpaceDE w:val="0"/>
        <w:autoSpaceDN w:val="0"/>
        <w:adjustRightInd w:val="0"/>
        <w:spacing w:line="240" w:lineRule="auto"/>
        <w:rPr>
          <w:rFonts w:asciiTheme="minorHAnsi" w:hAnsiTheme="minorHAnsi" w:cs="Arial-BoldMT"/>
          <w:b/>
          <w:bCs/>
          <w:color w:val="1F4485"/>
          <w:sz w:val="32"/>
          <w:lang w:eastAsia="en-US"/>
        </w:rPr>
      </w:pPr>
      <w:r w:rsidRPr="00FB77A8">
        <w:rPr>
          <w:rFonts w:asciiTheme="minorHAnsi" w:hAnsiTheme="minorHAnsi" w:cs="Arial-BoldMT"/>
          <w:b/>
          <w:bCs/>
          <w:color w:val="1F4485"/>
          <w:sz w:val="32"/>
          <w:lang w:eastAsia="en-US"/>
        </w:rPr>
        <w:t>Refined implementation scenarios</w:t>
      </w:r>
    </w:p>
    <w:p w:rsidR="00F214A9" w:rsidRPr="00F214A9" w:rsidRDefault="00F214A9" w:rsidP="00F214A9">
      <w:pPr>
        <w:autoSpaceDE w:val="0"/>
        <w:autoSpaceDN w:val="0"/>
        <w:adjustRightInd w:val="0"/>
        <w:spacing w:line="240" w:lineRule="auto"/>
        <w:rPr>
          <w:rFonts w:asciiTheme="minorHAnsi" w:hAnsiTheme="minorHAnsi" w:cs="Arial-BoldMT"/>
          <w:b/>
          <w:bCs/>
          <w:color w:val="242424"/>
          <w:sz w:val="28"/>
          <w:lang w:eastAsia="en-US"/>
        </w:rPr>
      </w:pPr>
      <w:r w:rsidRPr="00F214A9">
        <w:rPr>
          <w:rFonts w:asciiTheme="minorHAnsi" w:hAnsiTheme="minorHAnsi" w:cs="Arial-BoldMT"/>
          <w:b/>
          <w:bCs/>
          <w:color w:val="242424"/>
          <w:sz w:val="28"/>
          <w:lang w:eastAsia="en-US"/>
        </w:rPr>
        <w:t xml:space="preserve">Scenario </w:t>
      </w:r>
      <w:r>
        <w:rPr>
          <w:rFonts w:asciiTheme="minorHAnsi" w:hAnsiTheme="minorHAnsi" w:cs="Arial-BoldMT"/>
          <w:b/>
          <w:bCs/>
          <w:color w:val="242424"/>
          <w:sz w:val="28"/>
          <w:lang w:eastAsia="en-US"/>
        </w:rPr>
        <w:t>3: At IPs only</w:t>
      </w:r>
    </w:p>
    <w:p w:rsidR="00F214A9" w:rsidRDefault="00F214A9" w:rsidP="00AD2EEB">
      <w:pPr>
        <w:autoSpaceDE w:val="0"/>
        <w:autoSpaceDN w:val="0"/>
        <w:adjustRightInd w:val="0"/>
        <w:spacing w:line="240" w:lineRule="auto"/>
        <w:rPr>
          <w:rFonts w:asciiTheme="minorHAnsi" w:hAnsiTheme="minorHAnsi" w:cs="Arial-BoldMT"/>
          <w:b/>
          <w:bCs/>
          <w:color w:val="242424"/>
          <w:lang w:eastAsia="en-US"/>
        </w:rPr>
      </w:pPr>
    </w:p>
    <w:p w:rsidR="00AD2EEB" w:rsidRPr="00F214A9" w:rsidRDefault="00F214A9" w:rsidP="00F214A9">
      <w:pPr>
        <w:pStyle w:val="ListParagraph"/>
        <w:numPr>
          <w:ilvl w:val="0"/>
          <w:numId w:val="19"/>
        </w:numPr>
        <w:autoSpaceDE w:val="0"/>
        <w:autoSpaceDN w:val="0"/>
        <w:adjustRightInd w:val="0"/>
        <w:spacing w:line="240" w:lineRule="auto"/>
        <w:rPr>
          <w:rFonts w:asciiTheme="minorHAnsi" w:hAnsiTheme="minorHAnsi" w:cs="ArialMT"/>
          <w:color w:val="242424"/>
          <w:lang w:eastAsia="en-US"/>
        </w:rPr>
      </w:pPr>
      <w:r>
        <w:rPr>
          <w:rFonts w:cs="Arial-BoldMT"/>
          <w:b/>
          <w:bCs/>
          <w:noProof/>
        </w:rPr>
        <w:drawing>
          <wp:anchor distT="0" distB="0" distL="114300" distR="114300" simplePos="0" relativeHeight="251661312" behindDoc="0" locked="0" layoutInCell="1" allowOverlap="1" wp14:anchorId="2F1D65F3" wp14:editId="15DCEDDA">
            <wp:simplePos x="0" y="0"/>
            <wp:positionH relativeFrom="column">
              <wp:posOffset>-4445</wp:posOffset>
            </wp:positionH>
            <wp:positionV relativeFrom="paragraph">
              <wp:posOffset>-3175</wp:posOffset>
            </wp:positionV>
            <wp:extent cx="3467100" cy="2419350"/>
            <wp:effectExtent l="0" t="0" r="0" b="0"/>
            <wp:wrapSquare wrapText="bothSides"/>
            <wp:docPr id="7" name="Picture 7" descr="C:\Users\antonio.gomez\Desktop\ati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tonio.gomez\Desktop\atips.PNG"/>
                    <pic:cNvPicPr>
                      <a:picLocks noChangeAspect="1" noChangeArrowheads="1"/>
                    </pic:cNvPicPr>
                  </pic:nvPicPr>
                  <pic:blipFill rotWithShape="1">
                    <a:blip r:embed="rId12">
                      <a:extLst>
                        <a:ext uri="{28A0092B-C50C-407E-A947-70E740481C1C}">
                          <a14:useLocalDpi xmlns:a14="http://schemas.microsoft.com/office/drawing/2010/main" val="0"/>
                        </a:ext>
                      </a:extLst>
                    </a:blip>
                    <a:srcRect r="41946"/>
                    <a:stretch/>
                  </pic:blipFill>
                  <pic:spPr bwMode="auto">
                    <a:xfrm>
                      <a:off x="0" y="0"/>
                      <a:ext cx="3467100" cy="24193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214A9">
        <w:rPr>
          <w:rFonts w:asciiTheme="minorHAnsi" w:hAnsiTheme="minorHAnsi" w:cs="Arial-BoldMT"/>
          <w:b/>
          <w:bCs/>
          <w:color w:val="242424"/>
          <w:lang w:eastAsia="en-US"/>
        </w:rPr>
        <w:t>De</w:t>
      </w:r>
      <w:r w:rsidR="00AD2EEB" w:rsidRPr="00F214A9">
        <w:rPr>
          <w:rFonts w:asciiTheme="minorHAnsi" w:hAnsiTheme="minorHAnsi" w:cs="Arial-BoldMT"/>
          <w:b/>
          <w:bCs/>
          <w:color w:val="242424"/>
          <w:lang w:eastAsia="en-US"/>
        </w:rPr>
        <w:t xml:space="preserve">scription: </w:t>
      </w:r>
      <w:r w:rsidR="00AD2EEB" w:rsidRPr="00F214A9">
        <w:rPr>
          <w:rFonts w:asciiTheme="minorHAnsi" w:hAnsiTheme="minorHAnsi" w:cs="ArialMT"/>
          <w:color w:val="242424"/>
          <w:lang w:eastAsia="en-US"/>
        </w:rPr>
        <w:t>only when a restriction to cross-border trade is recognised, TSO will analyse, via the process set out in</w:t>
      </w:r>
    </w:p>
    <w:p w:rsidR="00AD2EEB" w:rsidRPr="00F214A9" w:rsidRDefault="00AD2EEB" w:rsidP="00F214A9">
      <w:pPr>
        <w:pStyle w:val="ListParagraph"/>
        <w:numPr>
          <w:ilvl w:val="0"/>
          <w:numId w:val="19"/>
        </w:numPr>
        <w:autoSpaceDE w:val="0"/>
        <w:autoSpaceDN w:val="0"/>
        <w:adjustRightInd w:val="0"/>
        <w:spacing w:line="240" w:lineRule="auto"/>
        <w:rPr>
          <w:rFonts w:asciiTheme="minorHAnsi" w:hAnsiTheme="minorHAnsi" w:cs="ArialMT"/>
          <w:color w:val="242424"/>
          <w:lang w:eastAsia="en-US"/>
        </w:rPr>
      </w:pPr>
      <w:r w:rsidRPr="00F214A9">
        <w:rPr>
          <w:rFonts w:asciiTheme="minorHAnsi" w:hAnsiTheme="minorHAnsi" w:cs="ArialMT"/>
          <w:color w:val="242424"/>
          <w:lang w:eastAsia="en-US"/>
        </w:rPr>
        <w:t>Article 15, feasible solutions (flow commitments, gas treatment) without changing specs and, as another possibility,</w:t>
      </w:r>
      <w:r w:rsidR="00F214A9" w:rsidRPr="00F214A9">
        <w:rPr>
          <w:rFonts w:asciiTheme="minorHAnsi" w:hAnsiTheme="minorHAnsi" w:cs="ArialMT"/>
          <w:color w:val="242424"/>
          <w:lang w:eastAsia="en-US"/>
        </w:rPr>
        <w:t xml:space="preserve"> </w:t>
      </w:r>
      <w:r w:rsidRPr="00F214A9">
        <w:rPr>
          <w:rFonts w:asciiTheme="minorHAnsi" w:hAnsiTheme="minorHAnsi" w:cs="ArialMT"/>
          <w:color w:val="242424"/>
          <w:lang w:eastAsia="en-US"/>
        </w:rPr>
        <w:t>adopting EN16276:2015 for the conflicting parameter.</w:t>
      </w:r>
    </w:p>
    <w:p w:rsidR="00AD2EEB" w:rsidRPr="00F214A9" w:rsidRDefault="00AD2EEB" w:rsidP="00F214A9">
      <w:pPr>
        <w:pStyle w:val="ListParagraph"/>
        <w:numPr>
          <w:ilvl w:val="0"/>
          <w:numId w:val="19"/>
        </w:numPr>
        <w:autoSpaceDE w:val="0"/>
        <w:autoSpaceDN w:val="0"/>
        <w:adjustRightInd w:val="0"/>
        <w:spacing w:line="240" w:lineRule="auto"/>
        <w:rPr>
          <w:rFonts w:asciiTheme="minorHAnsi" w:hAnsiTheme="minorHAnsi" w:cs="ArialMT"/>
          <w:color w:val="242424"/>
          <w:lang w:eastAsia="en-US"/>
        </w:rPr>
      </w:pPr>
      <w:r w:rsidRPr="00F214A9">
        <w:rPr>
          <w:rFonts w:asciiTheme="minorHAnsi" w:hAnsiTheme="minorHAnsi" w:cs="ArialMT"/>
          <w:color w:val="242424"/>
          <w:lang w:eastAsia="en-US"/>
        </w:rPr>
        <w:t>This scenario does not have as a prerequisite a full harmonisation of national legislation.</w:t>
      </w:r>
    </w:p>
    <w:p w:rsidR="00AD2EEB" w:rsidRPr="00F214A9" w:rsidRDefault="00AD2EEB" w:rsidP="00F214A9">
      <w:pPr>
        <w:pStyle w:val="ListParagraph"/>
        <w:numPr>
          <w:ilvl w:val="0"/>
          <w:numId w:val="19"/>
        </w:numPr>
        <w:autoSpaceDE w:val="0"/>
        <w:autoSpaceDN w:val="0"/>
        <w:adjustRightInd w:val="0"/>
        <w:spacing w:line="240" w:lineRule="auto"/>
        <w:rPr>
          <w:rFonts w:asciiTheme="minorHAnsi" w:hAnsiTheme="minorHAnsi" w:cs="ArialMT"/>
          <w:color w:val="242424"/>
          <w:lang w:eastAsia="en-US"/>
        </w:rPr>
      </w:pPr>
      <w:r w:rsidRPr="00F214A9">
        <w:rPr>
          <w:rFonts w:asciiTheme="minorHAnsi" w:hAnsiTheme="minorHAnsi" w:cs="Arial-BoldMT"/>
          <w:b/>
          <w:bCs/>
          <w:color w:val="242424"/>
          <w:lang w:eastAsia="en-US"/>
        </w:rPr>
        <w:t xml:space="preserve">Scope: </w:t>
      </w:r>
      <w:r w:rsidRPr="00F214A9">
        <w:rPr>
          <w:rFonts w:asciiTheme="minorHAnsi" w:hAnsiTheme="minorHAnsi" w:cs="ArialMT"/>
          <w:color w:val="242424"/>
          <w:lang w:eastAsia="en-US"/>
        </w:rPr>
        <w:t>interconnection points between EU Member States.</w:t>
      </w:r>
    </w:p>
    <w:p w:rsidR="00AD2EEB" w:rsidRPr="00F214A9" w:rsidRDefault="00AD2EEB" w:rsidP="00F214A9">
      <w:pPr>
        <w:pStyle w:val="ListParagraph"/>
        <w:numPr>
          <w:ilvl w:val="0"/>
          <w:numId w:val="19"/>
        </w:numPr>
        <w:autoSpaceDE w:val="0"/>
        <w:autoSpaceDN w:val="0"/>
        <w:adjustRightInd w:val="0"/>
        <w:spacing w:line="240" w:lineRule="auto"/>
        <w:rPr>
          <w:rFonts w:asciiTheme="minorHAnsi" w:hAnsiTheme="minorHAnsi" w:cs="ArialMT"/>
          <w:color w:val="242424"/>
          <w:lang w:eastAsia="en-US"/>
        </w:rPr>
      </w:pPr>
      <w:r w:rsidRPr="00F214A9">
        <w:rPr>
          <w:rFonts w:asciiTheme="minorHAnsi" w:hAnsiTheme="minorHAnsi" w:cs="Arial-BoldMT"/>
          <w:b/>
          <w:bCs/>
          <w:color w:val="242424"/>
          <w:lang w:eastAsia="en-US"/>
        </w:rPr>
        <w:t>Impacted parties</w:t>
      </w:r>
      <w:r w:rsidRPr="00F214A9">
        <w:rPr>
          <w:rFonts w:asciiTheme="minorHAnsi" w:hAnsiTheme="minorHAnsi" w:cs="ArialMT"/>
          <w:color w:val="242424"/>
          <w:lang w:eastAsia="en-US"/>
        </w:rPr>
        <w:t>: transmission system operators</w:t>
      </w:r>
    </w:p>
    <w:p w:rsidR="00AD2EEB" w:rsidRPr="00F214A9" w:rsidRDefault="00AD2EEB" w:rsidP="00F214A9">
      <w:pPr>
        <w:pStyle w:val="ListParagraph"/>
        <w:numPr>
          <w:ilvl w:val="0"/>
          <w:numId w:val="19"/>
        </w:numPr>
        <w:autoSpaceDE w:val="0"/>
        <w:autoSpaceDN w:val="0"/>
        <w:adjustRightInd w:val="0"/>
        <w:spacing w:line="240" w:lineRule="auto"/>
        <w:rPr>
          <w:rFonts w:asciiTheme="minorHAnsi" w:hAnsiTheme="minorHAnsi" w:cs="ArialMT"/>
          <w:color w:val="242424"/>
          <w:lang w:eastAsia="en-US"/>
        </w:rPr>
      </w:pPr>
      <w:r w:rsidRPr="00F214A9">
        <w:rPr>
          <w:rFonts w:asciiTheme="minorHAnsi" w:hAnsiTheme="minorHAnsi" w:cs="Arial-BoldMT"/>
          <w:b/>
          <w:bCs/>
          <w:color w:val="242424"/>
          <w:lang w:eastAsia="en-US"/>
        </w:rPr>
        <w:t>Implementation timing</w:t>
      </w:r>
      <w:r w:rsidRPr="00F214A9">
        <w:rPr>
          <w:rFonts w:asciiTheme="minorHAnsi" w:hAnsiTheme="minorHAnsi" w:cs="ArialMT"/>
          <w:color w:val="242424"/>
          <w:lang w:eastAsia="en-US"/>
        </w:rPr>
        <w:t>: as described in Article 15, the best timeframe will be determined on case by case basis by</w:t>
      </w:r>
      <w:r w:rsidR="00F214A9" w:rsidRPr="00F214A9">
        <w:rPr>
          <w:rFonts w:asciiTheme="minorHAnsi" w:hAnsiTheme="minorHAnsi" w:cs="ArialMT"/>
          <w:color w:val="242424"/>
          <w:lang w:eastAsia="en-US"/>
        </w:rPr>
        <w:t xml:space="preserve"> </w:t>
      </w:r>
      <w:r w:rsidRPr="00F214A9">
        <w:rPr>
          <w:rFonts w:asciiTheme="minorHAnsi" w:hAnsiTheme="minorHAnsi" w:cs="ArialMT"/>
          <w:color w:val="242424"/>
          <w:lang w:eastAsia="en-US"/>
        </w:rPr>
        <w:t>the involved TSOs and competent authorities.</w:t>
      </w:r>
    </w:p>
    <w:p w:rsidR="00AD2EEB" w:rsidRPr="00F214A9" w:rsidRDefault="00AD2EEB" w:rsidP="00F214A9">
      <w:pPr>
        <w:pStyle w:val="ListParagraph"/>
        <w:numPr>
          <w:ilvl w:val="0"/>
          <w:numId w:val="19"/>
        </w:numPr>
        <w:autoSpaceDE w:val="0"/>
        <w:autoSpaceDN w:val="0"/>
        <w:adjustRightInd w:val="0"/>
        <w:spacing w:line="240" w:lineRule="auto"/>
        <w:rPr>
          <w:rFonts w:asciiTheme="minorHAnsi" w:hAnsiTheme="minorHAnsi" w:cs="ArialMT"/>
          <w:color w:val="242424"/>
          <w:lang w:eastAsia="en-US"/>
        </w:rPr>
      </w:pPr>
      <w:r w:rsidRPr="00F214A9">
        <w:rPr>
          <w:rFonts w:asciiTheme="minorHAnsi" w:hAnsiTheme="minorHAnsi" w:cs="Arial-BoldMT"/>
          <w:b/>
          <w:bCs/>
          <w:color w:val="242424"/>
          <w:lang w:eastAsia="en-US"/>
        </w:rPr>
        <w:t>Interaction with NC</w:t>
      </w:r>
      <w:r w:rsidRPr="00F214A9">
        <w:rPr>
          <w:rFonts w:asciiTheme="minorHAnsi" w:hAnsiTheme="minorHAnsi" w:cs="ArialMT"/>
          <w:color w:val="242424"/>
          <w:lang w:eastAsia="en-US"/>
        </w:rPr>
        <w:t>: CEN standard will neither substitute nor act as a fall-back (default rule) for Article 15. On the</w:t>
      </w:r>
      <w:r w:rsidR="00F214A9" w:rsidRPr="00F214A9">
        <w:rPr>
          <w:rFonts w:asciiTheme="minorHAnsi" w:hAnsiTheme="minorHAnsi" w:cs="ArialMT"/>
          <w:color w:val="242424"/>
          <w:lang w:eastAsia="en-US"/>
        </w:rPr>
        <w:t xml:space="preserve"> </w:t>
      </w:r>
      <w:r w:rsidRPr="00F214A9">
        <w:rPr>
          <w:rFonts w:asciiTheme="minorHAnsi" w:hAnsiTheme="minorHAnsi" w:cs="ArialMT"/>
          <w:color w:val="242424"/>
          <w:lang w:eastAsia="en-US"/>
        </w:rPr>
        <w:t>contrary, the application of the standard for the parameter causing the restriction, together with retaining national</w:t>
      </w:r>
      <w:r w:rsidR="00F214A9" w:rsidRPr="00F214A9">
        <w:rPr>
          <w:rFonts w:asciiTheme="minorHAnsi" w:hAnsiTheme="minorHAnsi" w:cs="ArialMT"/>
          <w:color w:val="242424"/>
          <w:lang w:eastAsia="en-US"/>
        </w:rPr>
        <w:t xml:space="preserve"> </w:t>
      </w:r>
      <w:r w:rsidRPr="00F214A9">
        <w:rPr>
          <w:rFonts w:asciiTheme="minorHAnsi" w:hAnsiTheme="minorHAnsi" w:cs="ArialMT"/>
          <w:color w:val="242424"/>
          <w:lang w:eastAsia="en-US"/>
        </w:rPr>
        <w:t>specs, will be subject to the cost-benefit analysis and public consultation process described in the network code.</w:t>
      </w:r>
    </w:p>
    <w:p w:rsidR="00AD2EEB" w:rsidRPr="00F214A9" w:rsidRDefault="00AD2EEB" w:rsidP="00F214A9">
      <w:pPr>
        <w:pStyle w:val="ListParagraph"/>
        <w:numPr>
          <w:ilvl w:val="0"/>
          <w:numId w:val="19"/>
        </w:numPr>
        <w:autoSpaceDE w:val="0"/>
        <w:autoSpaceDN w:val="0"/>
        <w:adjustRightInd w:val="0"/>
        <w:spacing w:line="240" w:lineRule="auto"/>
        <w:rPr>
          <w:rFonts w:asciiTheme="minorHAnsi" w:hAnsiTheme="minorHAnsi" w:cs="ArialMT"/>
          <w:color w:val="242424"/>
          <w:lang w:eastAsia="en-US"/>
        </w:rPr>
      </w:pPr>
      <w:r w:rsidRPr="00F214A9">
        <w:rPr>
          <w:rFonts w:asciiTheme="minorHAnsi" w:hAnsiTheme="minorHAnsi" w:cs="Arial-BoldMT"/>
          <w:b/>
          <w:bCs/>
          <w:color w:val="242424"/>
          <w:lang w:eastAsia="en-US"/>
        </w:rPr>
        <w:t>In-spec gas</w:t>
      </w:r>
      <w:r w:rsidRPr="00F214A9">
        <w:rPr>
          <w:rFonts w:asciiTheme="minorHAnsi" w:hAnsiTheme="minorHAnsi" w:cs="ArialMT"/>
          <w:color w:val="242424"/>
          <w:lang w:eastAsia="en-US"/>
        </w:rPr>
        <w:t>: If the adoption of the standard for the conflicting parameter comes out as the optimal solution, any gas</w:t>
      </w:r>
      <w:r w:rsidR="00F214A9" w:rsidRPr="00F214A9">
        <w:rPr>
          <w:rFonts w:asciiTheme="minorHAnsi" w:hAnsiTheme="minorHAnsi" w:cs="ArialMT"/>
          <w:color w:val="242424"/>
          <w:lang w:eastAsia="en-US"/>
        </w:rPr>
        <w:t xml:space="preserve"> </w:t>
      </w:r>
      <w:r w:rsidRPr="00F214A9">
        <w:rPr>
          <w:rFonts w:asciiTheme="minorHAnsi" w:hAnsiTheme="minorHAnsi" w:cs="ArialMT"/>
          <w:color w:val="242424"/>
          <w:lang w:eastAsia="en-US"/>
        </w:rPr>
        <w:t>meeting the standard shall be accepted provided that national requirements for any other parameter than the one</w:t>
      </w:r>
      <w:r w:rsidR="00F214A9" w:rsidRPr="00F214A9">
        <w:rPr>
          <w:rFonts w:asciiTheme="minorHAnsi" w:hAnsiTheme="minorHAnsi" w:cs="ArialMT"/>
          <w:color w:val="242424"/>
          <w:lang w:eastAsia="en-US"/>
        </w:rPr>
        <w:t xml:space="preserve"> </w:t>
      </w:r>
      <w:r w:rsidRPr="00F214A9">
        <w:rPr>
          <w:rFonts w:asciiTheme="minorHAnsi" w:hAnsiTheme="minorHAnsi" w:cs="ArialMT"/>
          <w:color w:val="242424"/>
          <w:lang w:eastAsia="en-US"/>
        </w:rPr>
        <w:t>causing the barrier are met.</w:t>
      </w:r>
    </w:p>
    <w:p w:rsidR="00AD2EEB" w:rsidRPr="00F214A9" w:rsidRDefault="00AD2EEB" w:rsidP="00F214A9">
      <w:pPr>
        <w:pStyle w:val="ListParagraph"/>
        <w:numPr>
          <w:ilvl w:val="0"/>
          <w:numId w:val="19"/>
        </w:numPr>
        <w:autoSpaceDE w:val="0"/>
        <w:autoSpaceDN w:val="0"/>
        <w:adjustRightInd w:val="0"/>
        <w:spacing w:line="240" w:lineRule="auto"/>
        <w:rPr>
          <w:rFonts w:asciiTheme="minorHAnsi" w:hAnsiTheme="minorHAnsi" w:cs="ArialMT"/>
          <w:color w:val="242424"/>
          <w:lang w:eastAsia="en-US"/>
        </w:rPr>
      </w:pPr>
      <w:r w:rsidRPr="00F214A9">
        <w:rPr>
          <w:rFonts w:asciiTheme="minorHAnsi" w:hAnsiTheme="minorHAnsi" w:cs="Arial-BoldMT"/>
          <w:b/>
          <w:bCs/>
          <w:color w:val="242424"/>
          <w:lang w:eastAsia="en-US"/>
        </w:rPr>
        <w:t>Off-spec gas</w:t>
      </w:r>
      <w:r w:rsidRPr="00F214A9">
        <w:rPr>
          <w:rFonts w:asciiTheme="minorHAnsi" w:hAnsiTheme="minorHAnsi" w:cs="ArialMT"/>
          <w:color w:val="242424"/>
          <w:lang w:eastAsia="en-US"/>
        </w:rPr>
        <w:t>: If the adoption of the standard for the conflicting parameter comes out as the optimal solution, TSOs</w:t>
      </w:r>
      <w:r w:rsidR="00F214A9" w:rsidRPr="00F214A9">
        <w:rPr>
          <w:rFonts w:asciiTheme="minorHAnsi" w:hAnsiTheme="minorHAnsi" w:cs="ArialMT"/>
          <w:color w:val="242424"/>
          <w:lang w:eastAsia="en-US"/>
        </w:rPr>
        <w:t xml:space="preserve"> </w:t>
      </w:r>
      <w:r w:rsidRPr="00F214A9">
        <w:rPr>
          <w:rFonts w:asciiTheme="minorHAnsi" w:hAnsiTheme="minorHAnsi" w:cs="ArialMT"/>
          <w:color w:val="242424"/>
          <w:lang w:eastAsia="en-US"/>
        </w:rPr>
        <w:t>will retain flexibility they have today to cope with gas not meeting the standard by swapping or co-mingling (Article</w:t>
      </w:r>
      <w:r w:rsidR="00F214A9" w:rsidRPr="00F214A9">
        <w:rPr>
          <w:rFonts w:asciiTheme="minorHAnsi" w:hAnsiTheme="minorHAnsi" w:cs="ArialMT"/>
          <w:color w:val="242424"/>
          <w:lang w:eastAsia="en-US"/>
        </w:rPr>
        <w:t xml:space="preserve"> </w:t>
      </w:r>
      <w:r w:rsidRPr="00F214A9">
        <w:rPr>
          <w:rFonts w:asciiTheme="minorHAnsi" w:hAnsiTheme="minorHAnsi" w:cs="ArialMT"/>
          <w:color w:val="242424"/>
          <w:lang w:eastAsia="en-US"/>
        </w:rPr>
        <w:t>15(1)).</w:t>
      </w:r>
    </w:p>
    <w:p w:rsidR="00AD2EEB" w:rsidRPr="00F214A9" w:rsidRDefault="00AD2EEB" w:rsidP="00F214A9">
      <w:pPr>
        <w:pStyle w:val="ListParagraph"/>
        <w:numPr>
          <w:ilvl w:val="0"/>
          <w:numId w:val="19"/>
        </w:numPr>
        <w:autoSpaceDE w:val="0"/>
        <w:autoSpaceDN w:val="0"/>
        <w:adjustRightInd w:val="0"/>
        <w:spacing w:line="240" w:lineRule="auto"/>
        <w:rPr>
          <w:rFonts w:asciiTheme="minorHAnsi" w:hAnsiTheme="minorHAnsi" w:cs="ArialMT"/>
          <w:color w:val="242424"/>
          <w:lang w:eastAsia="en-US"/>
        </w:rPr>
      </w:pPr>
      <w:r w:rsidRPr="00F214A9">
        <w:rPr>
          <w:rFonts w:asciiTheme="minorHAnsi" w:hAnsiTheme="minorHAnsi" w:cs="Arial-BoldMT"/>
          <w:b/>
          <w:bCs/>
          <w:color w:val="242424"/>
          <w:lang w:eastAsia="en-US"/>
        </w:rPr>
        <w:t xml:space="preserve">A-deviations </w:t>
      </w:r>
      <w:r w:rsidRPr="00F214A9">
        <w:rPr>
          <w:rFonts w:asciiTheme="minorHAnsi" w:hAnsiTheme="minorHAnsi" w:cs="ArialMT"/>
          <w:color w:val="242424"/>
          <w:lang w:eastAsia="en-US"/>
        </w:rPr>
        <w:t>will not be applicable at those IPs where the standard is applied</w:t>
      </w:r>
    </w:p>
    <w:p w:rsidR="00AD2EEB" w:rsidRPr="00F214A9" w:rsidRDefault="00AD2EEB" w:rsidP="00F214A9">
      <w:pPr>
        <w:pStyle w:val="ListParagraph"/>
        <w:numPr>
          <w:ilvl w:val="0"/>
          <w:numId w:val="19"/>
        </w:numPr>
        <w:autoSpaceDE w:val="0"/>
        <w:autoSpaceDN w:val="0"/>
        <w:adjustRightInd w:val="0"/>
        <w:spacing w:line="240" w:lineRule="auto"/>
        <w:rPr>
          <w:rFonts w:asciiTheme="minorHAnsi" w:hAnsiTheme="minorHAnsi" w:cs="ArialMT"/>
          <w:color w:val="242424"/>
          <w:lang w:eastAsia="en-US"/>
        </w:rPr>
      </w:pPr>
      <w:r w:rsidRPr="00F214A9">
        <w:rPr>
          <w:rFonts w:asciiTheme="minorHAnsi" w:hAnsiTheme="minorHAnsi" w:cs="Arial-BoldMT"/>
          <w:b/>
          <w:bCs/>
          <w:color w:val="242424"/>
          <w:lang w:eastAsia="en-US"/>
        </w:rPr>
        <w:t>Flexible limits</w:t>
      </w:r>
      <w:r w:rsidRPr="00F214A9">
        <w:rPr>
          <w:rFonts w:asciiTheme="minorHAnsi" w:hAnsiTheme="minorHAnsi" w:cs="ArialMT"/>
          <w:color w:val="242424"/>
          <w:lang w:eastAsia="en-US"/>
        </w:rPr>
        <w:t>: See principles above. The cost benefit analysis will determine the required flexibility to apply the</w:t>
      </w:r>
      <w:r w:rsidR="00F214A9" w:rsidRPr="00F214A9">
        <w:rPr>
          <w:rFonts w:asciiTheme="minorHAnsi" w:hAnsiTheme="minorHAnsi" w:cs="ArialMT"/>
          <w:color w:val="242424"/>
          <w:lang w:eastAsia="en-US"/>
        </w:rPr>
        <w:t xml:space="preserve"> </w:t>
      </w:r>
      <w:r w:rsidRPr="00F214A9">
        <w:rPr>
          <w:rFonts w:asciiTheme="minorHAnsi" w:hAnsiTheme="minorHAnsi" w:cs="ArialMT"/>
          <w:color w:val="242424"/>
          <w:lang w:eastAsia="en-US"/>
        </w:rPr>
        <w:t>standard (or the national requirements).</w:t>
      </w:r>
    </w:p>
    <w:p w:rsidR="00F214A9" w:rsidRPr="00F214A9" w:rsidRDefault="00F214A9" w:rsidP="00AD2EEB">
      <w:pPr>
        <w:autoSpaceDE w:val="0"/>
        <w:autoSpaceDN w:val="0"/>
        <w:adjustRightInd w:val="0"/>
        <w:spacing w:line="240" w:lineRule="auto"/>
        <w:rPr>
          <w:rFonts w:asciiTheme="minorHAnsi" w:hAnsiTheme="minorHAnsi" w:cs="ArialMT"/>
          <w:color w:val="242424"/>
          <w:lang w:eastAsia="en-US"/>
        </w:rPr>
      </w:pPr>
    </w:p>
    <w:p w:rsidR="00F214A9" w:rsidRDefault="00F214A9">
      <w:pPr>
        <w:spacing w:line="240" w:lineRule="auto"/>
        <w:jc w:val="left"/>
        <w:rPr>
          <w:rFonts w:asciiTheme="minorHAnsi" w:hAnsiTheme="minorHAnsi" w:cs="Arial-BoldMT"/>
          <w:b/>
          <w:bCs/>
          <w:color w:val="242424"/>
          <w:lang w:eastAsia="en-US"/>
        </w:rPr>
      </w:pPr>
      <w:r>
        <w:rPr>
          <w:rFonts w:asciiTheme="minorHAnsi" w:hAnsiTheme="minorHAnsi" w:cs="Arial-BoldMT"/>
          <w:b/>
          <w:bCs/>
          <w:color w:val="242424"/>
          <w:lang w:eastAsia="en-US"/>
        </w:rPr>
        <w:br w:type="page"/>
      </w:r>
    </w:p>
    <w:p w:rsidR="00F214A9" w:rsidRDefault="00F214A9" w:rsidP="00F214A9">
      <w:pPr>
        <w:autoSpaceDE w:val="0"/>
        <w:autoSpaceDN w:val="0"/>
        <w:adjustRightInd w:val="0"/>
        <w:spacing w:line="240" w:lineRule="auto"/>
        <w:rPr>
          <w:rFonts w:asciiTheme="minorHAnsi" w:hAnsiTheme="minorHAnsi" w:cs="Arial-BoldMT"/>
          <w:b/>
          <w:bCs/>
          <w:color w:val="1F4485"/>
          <w:sz w:val="32"/>
          <w:lang w:eastAsia="en-US"/>
        </w:rPr>
      </w:pPr>
      <w:r w:rsidRPr="00FB77A8">
        <w:rPr>
          <w:rFonts w:asciiTheme="minorHAnsi" w:hAnsiTheme="minorHAnsi" w:cs="Arial-BoldMT"/>
          <w:b/>
          <w:bCs/>
          <w:color w:val="1F4485"/>
          <w:sz w:val="32"/>
          <w:lang w:eastAsia="en-US"/>
        </w:rPr>
        <w:t>Refined implementation scenarios</w:t>
      </w:r>
    </w:p>
    <w:p w:rsidR="00F214A9" w:rsidRDefault="00F214A9" w:rsidP="00AD2EEB">
      <w:pPr>
        <w:autoSpaceDE w:val="0"/>
        <w:autoSpaceDN w:val="0"/>
        <w:adjustRightInd w:val="0"/>
        <w:spacing w:line="240" w:lineRule="auto"/>
        <w:rPr>
          <w:rFonts w:asciiTheme="minorHAnsi" w:hAnsiTheme="minorHAnsi" w:cs="Arial-BoldMT"/>
          <w:b/>
          <w:bCs/>
          <w:color w:val="242424"/>
          <w:sz w:val="28"/>
          <w:lang w:eastAsia="en-US"/>
        </w:rPr>
      </w:pPr>
      <w:r w:rsidRPr="00F214A9">
        <w:rPr>
          <w:rFonts w:asciiTheme="minorHAnsi" w:hAnsiTheme="minorHAnsi" w:cs="Arial-BoldMT"/>
          <w:b/>
          <w:bCs/>
          <w:color w:val="242424"/>
          <w:sz w:val="28"/>
          <w:lang w:eastAsia="en-US"/>
        </w:rPr>
        <w:t xml:space="preserve">Scenario </w:t>
      </w:r>
      <w:r>
        <w:rPr>
          <w:rFonts w:asciiTheme="minorHAnsi" w:hAnsiTheme="minorHAnsi" w:cs="Arial-BoldMT"/>
          <w:b/>
          <w:bCs/>
          <w:color w:val="242424"/>
          <w:sz w:val="28"/>
          <w:lang w:eastAsia="en-US"/>
        </w:rPr>
        <w:t>4: Voluntary adoption</w:t>
      </w:r>
    </w:p>
    <w:p w:rsidR="00F214A9" w:rsidRDefault="00F214A9" w:rsidP="00AD2EEB">
      <w:pPr>
        <w:autoSpaceDE w:val="0"/>
        <w:autoSpaceDN w:val="0"/>
        <w:adjustRightInd w:val="0"/>
        <w:spacing w:line="240" w:lineRule="auto"/>
        <w:rPr>
          <w:rFonts w:asciiTheme="minorHAnsi" w:hAnsiTheme="minorHAnsi" w:cs="Arial-BoldMT"/>
          <w:b/>
          <w:bCs/>
          <w:color w:val="242424"/>
          <w:lang w:eastAsia="en-US"/>
        </w:rPr>
      </w:pPr>
    </w:p>
    <w:p w:rsidR="00AD2EEB" w:rsidRPr="00560F0D" w:rsidRDefault="00F214A9" w:rsidP="00AD2EEB">
      <w:pPr>
        <w:autoSpaceDE w:val="0"/>
        <w:autoSpaceDN w:val="0"/>
        <w:adjustRightInd w:val="0"/>
        <w:spacing w:line="240" w:lineRule="auto"/>
        <w:rPr>
          <w:rFonts w:asciiTheme="minorHAnsi" w:hAnsiTheme="minorHAnsi" w:cs="ArialMT"/>
          <w:color w:val="242424"/>
          <w:lang w:eastAsia="en-US"/>
        </w:rPr>
      </w:pPr>
      <w:r>
        <w:rPr>
          <w:rFonts w:asciiTheme="minorHAnsi" w:hAnsiTheme="minorHAnsi" w:cs="Arial-BoldMT"/>
          <w:b/>
          <w:bCs/>
          <w:noProof/>
          <w:color w:val="242424"/>
        </w:rPr>
        <w:drawing>
          <wp:anchor distT="0" distB="0" distL="114300" distR="114300" simplePos="0" relativeHeight="251662336" behindDoc="0" locked="0" layoutInCell="1" allowOverlap="1">
            <wp:simplePos x="0" y="0"/>
            <wp:positionH relativeFrom="column">
              <wp:posOffset>-4445</wp:posOffset>
            </wp:positionH>
            <wp:positionV relativeFrom="paragraph">
              <wp:posOffset>0</wp:posOffset>
            </wp:positionV>
            <wp:extent cx="2638425" cy="1962150"/>
            <wp:effectExtent l="0" t="0" r="9525" b="0"/>
            <wp:wrapSquare wrapText="bothSides"/>
            <wp:docPr id="8" name="Picture 8" descr="C:\Users\antonio.gomez\Desktop\Volunta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ntonio.gomez\Desktop\Voluntary.PNG"/>
                    <pic:cNvPicPr>
                      <a:picLocks noChangeAspect="1" noChangeArrowheads="1"/>
                    </pic:cNvPicPr>
                  </pic:nvPicPr>
                  <pic:blipFill rotWithShape="1">
                    <a:blip r:embed="rId13">
                      <a:extLst>
                        <a:ext uri="{28A0092B-C50C-407E-A947-70E740481C1C}">
                          <a14:useLocalDpi xmlns:a14="http://schemas.microsoft.com/office/drawing/2010/main" val="0"/>
                        </a:ext>
                      </a:extLst>
                    </a:blip>
                    <a:srcRect r="54366"/>
                    <a:stretch/>
                  </pic:blipFill>
                  <pic:spPr bwMode="auto">
                    <a:xfrm>
                      <a:off x="0" y="0"/>
                      <a:ext cx="2638425" cy="1962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D2EEB" w:rsidRPr="00560F0D">
        <w:rPr>
          <w:rFonts w:asciiTheme="minorHAnsi" w:hAnsiTheme="minorHAnsi" w:cs="Arial-BoldMT"/>
          <w:b/>
          <w:bCs/>
          <w:color w:val="242424"/>
          <w:lang w:eastAsia="en-US"/>
        </w:rPr>
        <w:t>Description</w:t>
      </w:r>
      <w:r w:rsidR="00AD2EEB" w:rsidRPr="00560F0D">
        <w:rPr>
          <w:rFonts w:asciiTheme="minorHAnsi" w:hAnsiTheme="minorHAnsi" w:cs="ArialMT"/>
          <w:color w:val="242424"/>
          <w:lang w:eastAsia="en-US"/>
        </w:rPr>
        <w:t xml:space="preserve">: This scenario means that ENTSOG would propose not to amend the INT NC, </w:t>
      </w:r>
      <w:proofErr w:type="gramStart"/>
      <w:r w:rsidR="00AD2EEB" w:rsidRPr="00560F0D">
        <w:rPr>
          <w:rFonts w:asciiTheme="minorHAnsi" w:hAnsiTheme="minorHAnsi" w:cs="ArialMT"/>
          <w:color w:val="242424"/>
          <w:lang w:eastAsia="en-US"/>
        </w:rPr>
        <w:t>If</w:t>
      </w:r>
      <w:proofErr w:type="gramEnd"/>
      <w:r w:rsidR="00AD2EEB" w:rsidRPr="00560F0D">
        <w:rPr>
          <w:rFonts w:asciiTheme="minorHAnsi" w:hAnsiTheme="minorHAnsi" w:cs="ArialMT"/>
          <w:color w:val="242424"/>
          <w:lang w:eastAsia="en-US"/>
        </w:rPr>
        <w:t xml:space="preserve"> there is any </w:t>
      </w:r>
      <w:proofErr w:type="spellStart"/>
      <w:r w:rsidR="00AD2EEB" w:rsidRPr="00560F0D">
        <w:rPr>
          <w:rFonts w:asciiTheme="minorHAnsi" w:hAnsiTheme="minorHAnsi" w:cs="ArialMT"/>
          <w:color w:val="242424"/>
          <w:lang w:eastAsia="en-US"/>
        </w:rPr>
        <w:t>crossborder</w:t>
      </w:r>
      <w:proofErr w:type="spellEnd"/>
    </w:p>
    <w:p w:rsidR="00AD2EEB" w:rsidRPr="00560F0D" w:rsidRDefault="00AD2EEB" w:rsidP="00AD2EEB">
      <w:pPr>
        <w:autoSpaceDE w:val="0"/>
        <w:autoSpaceDN w:val="0"/>
        <w:adjustRightInd w:val="0"/>
        <w:spacing w:line="240" w:lineRule="auto"/>
        <w:rPr>
          <w:rFonts w:asciiTheme="minorHAnsi" w:hAnsiTheme="minorHAnsi" w:cs="ArialMT"/>
          <w:color w:val="242424"/>
          <w:lang w:eastAsia="en-US"/>
        </w:rPr>
      </w:pPr>
      <w:proofErr w:type="gramStart"/>
      <w:r w:rsidRPr="00560F0D">
        <w:rPr>
          <w:rFonts w:asciiTheme="minorHAnsi" w:hAnsiTheme="minorHAnsi" w:cs="ArialMT"/>
          <w:color w:val="242424"/>
          <w:lang w:eastAsia="en-US"/>
        </w:rPr>
        <w:t>trade</w:t>
      </w:r>
      <w:proofErr w:type="gramEnd"/>
      <w:r w:rsidRPr="00560F0D">
        <w:rPr>
          <w:rFonts w:asciiTheme="minorHAnsi" w:hAnsiTheme="minorHAnsi" w:cs="ArialMT"/>
          <w:color w:val="242424"/>
          <w:lang w:eastAsia="en-US"/>
        </w:rPr>
        <w:t xml:space="preserve"> restriction due to gas quality, Article 15 will be applied.</w:t>
      </w:r>
    </w:p>
    <w:p w:rsidR="00F214A9" w:rsidRDefault="00F214A9" w:rsidP="00AD2EEB">
      <w:pPr>
        <w:autoSpaceDE w:val="0"/>
        <w:autoSpaceDN w:val="0"/>
        <w:adjustRightInd w:val="0"/>
        <w:spacing w:line="240" w:lineRule="auto"/>
        <w:rPr>
          <w:rFonts w:asciiTheme="minorHAnsi" w:hAnsiTheme="minorHAnsi" w:cs="Arial-BoldMT"/>
          <w:b/>
          <w:bCs/>
          <w:color w:val="293E8E"/>
          <w:lang w:eastAsia="en-US"/>
        </w:rPr>
      </w:pPr>
    </w:p>
    <w:p w:rsidR="00F214A9" w:rsidRDefault="00F214A9" w:rsidP="00AD2EEB">
      <w:pPr>
        <w:autoSpaceDE w:val="0"/>
        <w:autoSpaceDN w:val="0"/>
        <w:adjustRightInd w:val="0"/>
        <w:spacing w:line="240" w:lineRule="auto"/>
        <w:rPr>
          <w:rFonts w:asciiTheme="minorHAnsi" w:hAnsiTheme="minorHAnsi" w:cs="Arial-BoldMT"/>
          <w:b/>
          <w:bCs/>
          <w:color w:val="293E8E"/>
          <w:lang w:eastAsia="en-US"/>
        </w:rPr>
      </w:pPr>
    </w:p>
    <w:p w:rsidR="00F214A9" w:rsidRDefault="00F214A9" w:rsidP="00AD2EEB">
      <w:pPr>
        <w:autoSpaceDE w:val="0"/>
        <w:autoSpaceDN w:val="0"/>
        <w:adjustRightInd w:val="0"/>
        <w:spacing w:line="240" w:lineRule="auto"/>
        <w:rPr>
          <w:rFonts w:asciiTheme="minorHAnsi" w:hAnsiTheme="minorHAnsi" w:cs="Arial-BoldMT"/>
          <w:b/>
          <w:bCs/>
          <w:color w:val="293E8E"/>
          <w:lang w:eastAsia="en-US"/>
        </w:rPr>
      </w:pPr>
    </w:p>
    <w:p w:rsidR="00F214A9" w:rsidRDefault="00F214A9" w:rsidP="00AD2EEB">
      <w:pPr>
        <w:autoSpaceDE w:val="0"/>
        <w:autoSpaceDN w:val="0"/>
        <w:adjustRightInd w:val="0"/>
        <w:spacing w:line="240" w:lineRule="auto"/>
        <w:rPr>
          <w:rFonts w:asciiTheme="minorHAnsi" w:hAnsiTheme="minorHAnsi" w:cs="Arial-BoldMT"/>
          <w:b/>
          <w:bCs/>
          <w:color w:val="293E8E"/>
          <w:lang w:eastAsia="en-US"/>
        </w:rPr>
      </w:pPr>
    </w:p>
    <w:p w:rsidR="00F214A9" w:rsidRDefault="00F214A9" w:rsidP="00AD2EEB">
      <w:pPr>
        <w:autoSpaceDE w:val="0"/>
        <w:autoSpaceDN w:val="0"/>
        <w:adjustRightInd w:val="0"/>
        <w:spacing w:line="240" w:lineRule="auto"/>
        <w:rPr>
          <w:rFonts w:asciiTheme="minorHAnsi" w:hAnsiTheme="minorHAnsi" w:cs="Arial-BoldMT"/>
          <w:b/>
          <w:bCs/>
          <w:color w:val="293E8E"/>
          <w:lang w:eastAsia="en-US"/>
        </w:rPr>
      </w:pPr>
    </w:p>
    <w:p w:rsidR="00F214A9" w:rsidRDefault="00F214A9" w:rsidP="00AD2EEB">
      <w:pPr>
        <w:autoSpaceDE w:val="0"/>
        <w:autoSpaceDN w:val="0"/>
        <w:adjustRightInd w:val="0"/>
        <w:spacing w:line="240" w:lineRule="auto"/>
        <w:rPr>
          <w:rFonts w:asciiTheme="minorHAnsi" w:hAnsiTheme="minorHAnsi" w:cs="Arial-BoldMT"/>
          <w:b/>
          <w:bCs/>
          <w:color w:val="293E8E"/>
          <w:lang w:eastAsia="en-US"/>
        </w:rPr>
      </w:pPr>
    </w:p>
    <w:p w:rsidR="00F214A9" w:rsidRDefault="00F214A9" w:rsidP="00AD2EEB">
      <w:pPr>
        <w:autoSpaceDE w:val="0"/>
        <w:autoSpaceDN w:val="0"/>
        <w:adjustRightInd w:val="0"/>
        <w:spacing w:line="240" w:lineRule="auto"/>
        <w:rPr>
          <w:rFonts w:asciiTheme="minorHAnsi" w:hAnsiTheme="minorHAnsi" w:cs="Arial-BoldMT"/>
          <w:b/>
          <w:bCs/>
          <w:color w:val="293E8E"/>
          <w:lang w:eastAsia="en-US"/>
        </w:rPr>
      </w:pPr>
    </w:p>
    <w:p w:rsidR="00AD2EEB" w:rsidRPr="00560F0D" w:rsidRDefault="00AD2EEB" w:rsidP="00AD2EEB">
      <w:pPr>
        <w:autoSpaceDE w:val="0"/>
        <w:autoSpaceDN w:val="0"/>
        <w:adjustRightInd w:val="0"/>
        <w:spacing w:line="240" w:lineRule="auto"/>
        <w:rPr>
          <w:rFonts w:asciiTheme="minorHAnsi" w:hAnsiTheme="minorHAnsi" w:cs="Arial-BoldMT"/>
          <w:b/>
          <w:bCs/>
          <w:color w:val="293E8E"/>
          <w:lang w:eastAsia="en-US"/>
        </w:rPr>
      </w:pPr>
      <w:r w:rsidRPr="00560F0D">
        <w:rPr>
          <w:rFonts w:asciiTheme="minorHAnsi" w:hAnsiTheme="minorHAnsi" w:cs="Arial-BoldMT"/>
          <w:b/>
          <w:bCs/>
          <w:color w:val="293E8E"/>
          <w:lang w:eastAsia="en-US"/>
        </w:rPr>
        <w:t>6. Rank the scenarios in order of preference</w:t>
      </w:r>
    </w:p>
    <w:p w:rsidR="00AD2EEB" w:rsidRPr="00F214A9" w:rsidRDefault="00AD2EEB" w:rsidP="00F214A9">
      <w:pPr>
        <w:pStyle w:val="ListParagraph"/>
        <w:numPr>
          <w:ilvl w:val="0"/>
          <w:numId w:val="20"/>
        </w:numPr>
        <w:autoSpaceDE w:val="0"/>
        <w:autoSpaceDN w:val="0"/>
        <w:adjustRightInd w:val="0"/>
        <w:spacing w:line="240" w:lineRule="auto"/>
        <w:rPr>
          <w:rFonts w:asciiTheme="minorHAnsi" w:hAnsiTheme="minorHAnsi" w:cs="ArialMT"/>
          <w:color w:val="242424"/>
          <w:lang w:eastAsia="en-US"/>
        </w:rPr>
      </w:pPr>
      <w:r w:rsidRPr="00F214A9">
        <w:rPr>
          <w:rFonts w:asciiTheme="minorHAnsi" w:hAnsiTheme="minorHAnsi" w:cs="ArialMT"/>
          <w:color w:val="242424"/>
          <w:lang w:eastAsia="en-US"/>
        </w:rPr>
        <w:t>Whole EU chain</w:t>
      </w:r>
    </w:p>
    <w:p w:rsidR="00AD2EEB" w:rsidRPr="00F214A9" w:rsidRDefault="00AD2EEB" w:rsidP="00F214A9">
      <w:pPr>
        <w:pStyle w:val="ListParagraph"/>
        <w:numPr>
          <w:ilvl w:val="0"/>
          <w:numId w:val="20"/>
        </w:numPr>
        <w:autoSpaceDE w:val="0"/>
        <w:autoSpaceDN w:val="0"/>
        <w:adjustRightInd w:val="0"/>
        <w:spacing w:line="240" w:lineRule="auto"/>
        <w:rPr>
          <w:rFonts w:asciiTheme="minorHAnsi" w:hAnsiTheme="minorHAnsi" w:cs="ArialMT"/>
          <w:color w:val="242424"/>
          <w:lang w:eastAsia="en-US"/>
        </w:rPr>
      </w:pPr>
      <w:r w:rsidRPr="00F214A9">
        <w:rPr>
          <w:rFonts w:asciiTheme="minorHAnsi" w:hAnsiTheme="minorHAnsi" w:cs="ArialMT"/>
          <w:color w:val="242424"/>
          <w:lang w:eastAsia="en-US"/>
        </w:rPr>
        <w:t>At IPS</w:t>
      </w:r>
    </w:p>
    <w:p w:rsidR="00AD2EEB" w:rsidRPr="00F214A9" w:rsidRDefault="00AD2EEB" w:rsidP="00F214A9">
      <w:pPr>
        <w:pStyle w:val="ListParagraph"/>
        <w:numPr>
          <w:ilvl w:val="0"/>
          <w:numId w:val="20"/>
        </w:numPr>
        <w:autoSpaceDE w:val="0"/>
        <w:autoSpaceDN w:val="0"/>
        <w:adjustRightInd w:val="0"/>
        <w:spacing w:line="240" w:lineRule="auto"/>
        <w:rPr>
          <w:rFonts w:asciiTheme="minorHAnsi" w:hAnsiTheme="minorHAnsi" w:cs="ArialMT"/>
          <w:color w:val="242424"/>
          <w:lang w:eastAsia="en-US"/>
        </w:rPr>
      </w:pPr>
      <w:r w:rsidRPr="00F214A9">
        <w:rPr>
          <w:rFonts w:asciiTheme="minorHAnsi" w:hAnsiTheme="minorHAnsi" w:cs="ArialMT"/>
          <w:color w:val="242424"/>
          <w:lang w:eastAsia="en-US"/>
        </w:rPr>
        <w:t>Voluntary adoption</w:t>
      </w:r>
    </w:p>
    <w:p w:rsidR="00AD2EEB" w:rsidRPr="00560F0D" w:rsidRDefault="00AD2EEB" w:rsidP="00AD2EEB">
      <w:pPr>
        <w:autoSpaceDE w:val="0"/>
        <w:autoSpaceDN w:val="0"/>
        <w:adjustRightInd w:val="0"/>
        <w:spacing w:line="240" w:lineRule="auto"/>
        <w:rPr>
          <w:rFonts w:asciiTheme="minorHAnsi" w:hAnsiTheme="minorHAnsi" w:cs="Arial-BoldMT"/>
          <w:b/>
          <w:bCs/>
          <w:color w:val="FFFFFF"/>
          <w:lang w:eastAsia="en-US"/>
        </w:rPr>
      </w:pPr>
      <w:r w:rsidRPr="00560F0D">
        <w:rPr>
          <w:rFonts w:asciiTheme="minorHAnsi" w:hAnsiTheme="minorHAnsi" w:cs="Arial-BoldMT"/>
          <w:b/>
          <w:bCs/>
          <w:color w:val="FFFFFF"/>
          <w:lang w:eastAsia="en-US"/>
        </w:rPr>
        <w:t>EN16726:2015</w:t>
      </w:r>
    </w:p>
    <w:p w:rsidR="00AD2EEB" w:rsidRPr="00F214A9" w:rsidRDefault="00AD2EEB" w:rsidP="00AD2EEB">
      <w:pPr>
        <w:autoSpaceDE w:val="0"/>
        <w:autoSpaceDN w:val="0"/>
        <w:adjustRightInd w:val="0"/>
        <w:spacing w:line="240" w:lineRule="auto"/>
        <w:rPr>
          <w:rFonts w:asciiTheme="minorHAnsi" w:hAnsiTheme="minorHAnsi" w:cs="Arial-BoldMT"/>
          <w:b/>
          <w:bCs/>
          <w:color w:val="1F4485"/>
          <w:sz w:val="32"/>
          <w:lang w:eastAsia="en-US"/>
        </w:rPr>
      </w:pPr>
      <w:r w:rsidRPr="00F214A9">
        <w:rPr>
          <w:rFonts w:asciiTheme="minorHAnsi" w:hAnsiTheme="minorHAnsi" w:cs="Arial-BoldMT"/>
          <w:b/>
          <w:bCs/>
          <w:color w:val="1F4485"/>
          <w:sz w:val="32"/>
          <w:lang w:eastAsia="en-US"/>
        </w:rPr>
        <w:t>Impact analysis for scenario 1: Whole EU chain</w:t>
      </w:r>
    </w:p>
    <w:p w:rsidR="00AD2EEB" w:rsidRPr="00560F0D" w:rsidRDefault="00AD2EEB" w:rsidP="00AD2EEB">
      <w:pPr>
        <w:autoSpaceDE w:val="0"/>
        <w:autoSpaceDN w:val="0"/>
        <w:adjustRightInd w:val="0"/>
        <w:spacing w:line="240" w:lineRule="auto"/>
        <w:rPr>
          <w:rFonts w:asciiTheme="minorHAnsi" w:hAnsiTheme="minorHAnsi" w:cs="ArialMT"/>
          <w:color w:val="000000"/>
          <w:lang w:eastAsia="en-US"/>
        </w:rPr>
      </w:pPr>
      <w:r w:rsidRPr="00560F0D">
        <w:rPr>
          <w:rFonts w:asciiTheme="minorHAnsi" w:hAnsiTheme="minorHAnsi" w:cs="ArialMT"/>
          <w:color w:val="000000"/>
          <w:lang w:eastAsia="en-US"/>
        </w:rPr>
        <w:t>Could you please summarise for this scenario the following aspects? If you would so prefer, you can refer</w:t>
      </w:r>
      <w:r w:rsidR="00F214A9">
        <w:rPr>
          <w:rFonts w:asciiTheme="minorHAnsi" w:hAnsiTheme="minorHAnsi" w:cs="ArialMT"/>
          <w:color w:val="000000"/>
          <w:lang w:eastAsia="en-US"/>
        </w:rPr>
        <w:t xml:space="preserve"> </w:t>
      </w:r>
      <w:r w:rsidRPr="00560F0D">
        <w:rPr>
          <w:rFonts w:asciiTheme="minorHAnsi" w:hAnsiTheme="minorHAnsi" w:cs="ArialMT"/>
          <w:color w:val="000000"/>
          <w:lang w:eastAsia="en-US"/>
        </w:rPr>
        <w:t>to the answers provided to the first public consultation.</w:t>
      </w:r>
    </w:p>
    <w:p w:rsidR="00F214A9" w:rsidRDefault="00F214A9" w:rsidP="00AD2EEB">
      <w:pPr>
        <w:autoSpaceDE w:val="0"/>
        <w:autoSpaceDN w:val="0"/>
        <w:adjustRightInd w:val="0"/>
        <w:spacing w:line="240" w:lineRule="auto"/>
        <w:rPr>
          <w:rFonts w:asciiTheme="minorHAnsi" w:hAnsiTheme="minorHAnsi" w:cs="Arial-BoldMT"/>
          <w:b/>
          <w:bCs/>
          <w:color w:val="293E8E"/>
          <w:lang w:eastAsia="en-US"/>
        </w:rPr>
      </w:pPr>
    </w:p>
    <w:p w:rsidR="00AD2EEB" w:rsidRDefault="00AD2EEB" w:rsidP="00AD2EEB">
      <w:pPr>
        <w:autoSpaceDE w:val="0"/>
        <w:autoSpaceDN w:val="0"/>
        <w:adjustRightInd w:val="0"/>
        <w:spacing w:line="240" w:lineRule="auto"/>
        <w:rPr>
          <w:rFonts w:asciiTheme="minorHAnsi" w:hAnsiTheme="minorHAnsi" w:cs="Arial-BoldMT"/>
          <w:b/>
          <w:bCs/>
          <w:color w:val="293E8E"/>
          <w:lang w:eastAsia="en-US"/>
        </w:rPr>
      </w:pPr>
      <w:r w:rsidRPr="00560F0D">
        <w:rPr>
          <w:rFonts w:asciiTheme="minorHAnsi" w:hAnsiTheme="minorHAnsi" w:cs="Arial-BoldMT"/>
          <w:b/>
          <w:bCs/>
          <w:color w:val="293E8E"/>
          <w:lang w:eastAsia="en-US"/>
        </w:rPr>
        <w:t>7. Impacts</w:t>
      </w:r>
      <w:r w:rsidR="00F214A9">
        <w:rPr>
          <w:rFonts w:asciiTheme="minorHAnsi" w:hAnsiTheme="minorHAnsi" w:cs="Arial-BoldMT"/>
          <w:b/>
          <w:bCs/>
          <w:color w:val="293E8E"/>
          <w:lang w:eastAsia="en-US"/>
        </w:rPr>
        <w:t>:</w:t>
      </w:r>
    </w:p>
    <w:p w:rsidR="00F214A9" w:rsidRDefault="00F214A9" w:rsidP="00AD2EEB">
      <w:pPr>
        <w:autoSpaceDE w:val="0"/>
        <w:autoSpaceDN w:val="0"/>
        <w:adjustRightInd w:val="0"/>
        <w:spacing w:line="240" w:lineRule="auto"/>
        <w:rPr>
          <w:rFonts w:asciiTheme="minorHAnsi" w:hAnsiTheme="minorHAnsi" w:cs="Arial-BoldMT"/>
          <w:b/>
          <w:bCs/>
          <w:color w:val="293E8E"/>
          <w:lang w:eastAsia="en-US"/>
        </w:rPr>
      </w:pPr>
    </w:p>
    <w:p w:rsidR="00F214A9" w:rsidRPr="00560F0D" w:rsidRDefault="00F214A9" w:rsidP="00AD2EEB">
      <w:pPr>
        <w:autoSpaceDE w:val="0"/>
        <w:autoSpaceDN w:val="0"/>
        <w:adjustRightInd w:val="0"/>
        <w:spacing w:line="240" w:lineRule="auto"/>
        <w:rPr>
          <w:rFonts w:asciiTheme="minorHAnsi" w:hAnsiTheme="minorHAnsi" w:cs="Arial-BoldMT"/>
          <w:b/>
          <w:bCs/>
          <w:color w:val="293E8E"/>
          <w:lang w:eastAsia="en-US"/>
        </w:rPr>
      </w:pPr>
    </w:p>
    <w:p w:rsidR="00AD2EEB" w:rsidRDefault="00AD2EEB" w:rsidP="00AD2EEB">
      <w:pPr>
        <w:autoSpaceDE w:val="0"/>
        <w:autoSpaceDN w:val="0"/>
        <w:adjustRightInd w:val="0"/>
        <w:spacing w:line="240" w:lineRule="auto"/>
        <w:rPr>
          <w:rFonts w:asciiTheme="minorHAnsi" w:hAnsiTheme="minorHAnsi" w:cs="Arial-BoldMT"/>
          <w:b/>
          <w:bCs/>
          <w:color w:val="293E8E"/>
          <w:lang w:eastAsia="en-US"/>
        </w:rPr>
      </w:pPr>
      <w:r w:rsidRPr="00560F0D">
        <w:rPr>
          <w:rFonts w:asciiTheme="minorHAnsi" w:hAnsiTheme="minorHAnsi" w:cs="Arial-BoldMT"/>
          <w:b/>
          <w:bCs/>
          <w:color w:val="293E8E"/>
          <w:lang w:eastAsia="en-US"/>
        </w:rPr>
        <w:t>8. Benefits/savings</w:t>
      </w:r>
      <w:r w:rsidR="00F214A9">
        <w:rPr>
          <w:rFonts w:asciiTheme="minorHAnsi" w:hAnsiTheme="minorHAnsi" w:cs="Arial-BoldMT"/>
          <w:b/>
          <w:bCs/>
          <w:color w:val="293E8E"/>
          <w:lang w:eastAsia="en-US"/>
        </w:rPr>
        <w:t>:</w:t>
      </w:r>
    </w:p>
    <w:p w:rsidR="00F214A9" w:rsidRDefault="00F214A9" w:rsidP="00AD2EEB">
      <w:pPr>
        <w:autoSpaceDE w:val="0"/>
        <w:autoSpaceDN w:val="0"/>
        <w:adjustRightInd w:val="0"/>
        <w:spacing w:line="240" w:lineRule="auto"/>
        <w:rPr>
          <w:rFonts w:asciiTheme="minorHAnsi" w:hAnsiTheme="minorHAnsi" w:cs="Arial-BoldMT"/>
          <w:b/>
          <w:bCs/>
          <w:color w:val="293E8E"/>
          <w:lang w:eastAsia="en-US"/>
        </w:rPr>
      </w:pPr>
    </w:p>
    <w:p w:rsidR="00F214A9" w:rsidRPr="00560F0D" w:rsidRDefault="00F214A9" w:rsidP="00AD2EEB">
      <w:pPr>
        <w:autoSpaceDE w:val="0"/>
        <w:autoSpaceDN w:val="0"/>
        <w:adjustRightInd w:val="0"/>
        <w:spacing w:line="240" w:lineRule="auto"/>
        <w:rPr>
          <w:rFonts w:asciiTheme="minorHAnsi" w:hAnsiTheme="minorHAnsi" w:cs="Arial-BoldMT"/>
          <w:b/>
          <w:bCs/>
          <w:color w:val="293E8E"/>
          <w:lang w:eastAsia="en-US"/>
        </w:rPr>
      </w:pPr>
    </w:p>
    <w:p w:rsidR="00AD2EEB" w:rsidRDefault="00AD2EEB" w:rsidP="00AD2EEB">
      <w:pPr>
        <w:autoSpaceDE w:val="0"/>
        <w:autoSpaceDN w:val="0"/>
        <w:adjustRightInd w:val="0"/>
        <w:spacing w:line="240" w:lineRule="auto"/>
        <w:rPr>
          <w:rFonts w:asciiTheme="minorHAnsi" w:hAnsiTheme="minorHAnsi" w:cs="Arial-BoldMT"/>
          <w:b/>
          <w:bCs/>
          <w:color w:val="293E8E"/>
          <w:lang w:eastAsia="en-US"/>
        </w:rPr>
      </w:pPr>
      <w:r w:rsidRPr="00560F0D">
        <w:rPr>
          <w:rFonts w:asciiTheme="minorHAnsi" w:hAnsiTheme="minorHAnsi" w:cs="Arial-BoldMT"/>
          <w:b/>
          <w:bCs/>
          <w:color w:val="293E8E"/>
          <w:lang w:eastAsia="en-US"/>
        </w:rPr>
        <w:t>9. Costs</w:t>
      </w:r>
      <w:r w:rsidR="00F214A9">
        <w:rPr>
          <w:rFonts w:asciiTheme="minorHAnsi" w:hAnsiTheme="minorHAnsi" w:cs="Arial-BoldMT"/>
          <w:b/>
          <w:bCs/>
          <w:color w:val="293E8E"/>
          <w:lang w:eastAsia="en-US"/>
        </w:rPr>
        <w:t>:</w:t>
      </w:r>
    </w:p>
    <w:p w:rsidR="00F214A9" w:rsidRDefault="00F214A9" w:rsidP="00AD2EEB">
      <w:pPr>
        <w:autoSpaceDE w:val="0"/>
        <w:autoSpaceDN w:val="0"/>
        <w:adjustRightInd w:val="0"/>
        <w:spacing w:line="240" w:lineRule="auto"/>
        <w:rPr>
          <w:rFonts w:asciiTheme="minorHAnsi" w:hAnsiTheme="minorHAnsi" w:cs="Arial-BoldMT"/>
          <w:b/>
          <w:bCs/>
          <w:color w:val="293E8E"/>
          <w:lang w:eastAsia="en-US"/>
        </w:rPr>
      </w:pPr>
    </w:p>
    <w:p w:rsidR="00F214A9" w:rsidRPr="00560F0D" w:rsidRDefault="00F214A9" w:rsidP="00AD2EEB">
      <w:pPr>
        <w:autoSpaceDE w:val="0"/>
        <w:autoSpaceDN w:val="0"/>
        <w:adjustRightInd w:val="0"/>
        <w:spacing w:line="240" w:lineRule="auto"/>
        <w:rPr>
          <w:rFonts w:asciiTheme="minorHAnsi" w:hAnsiTheme="minorHAnsi" w:cs="Arial-BoldMT"/>
          <w:b/>
          <w:bCs/>
          <w:color w:val="293E8E"/>
          <w:lang w:eastAsia="en-US"/>
        </w:rPr>
      </w:pPr>
    </w:p>
    <w:p w:rsidR="00AD2EEB" w:rsidRPr="00560F0D" w:rsidRDefault="00AD2EEB" w:rsidP="00AD2EEB">
      <w:pPr>
        <w:autoSpaceDE w:val="0"/>
        <w:autoSpaceDN w:val="0"/>
        <w:adjustRightInd w:val="0"/>
        <w:spacing w:line="240" w:lineRule="auto"/>
        <w:rPr>
          <w:rFonts w:asciiTheme="minorHAnsi" w:hAnsiTheme="minorHAnsi" w:cs="Arial-BoldMT"/>
          <w:b/>
          <w:bCs/>
          <w:color w:val="293E8E"/>
          <w:lang w:eastAsia="en-US"/>
        </w:rPr>
      </w:pPr>
      <w:r w:rsidRPr="00560F0D">
        <w:rPr>
          <w:rFonts w:asciiTheme="minorHAnsi" w:hAnsiTheme="minorHAnsi" w:cs="Arial-BoldMT"/>
          <w:b/>
          <w:bCs/>
          <w:color w:val="293E8E"/>
          <w:lang w:eastAsia="en-US"/>
        </w:rPr>
        <w:t>10. Time (number of years)</w:t>
      </w:r>
      <w:r w:rsidR="00F214A9">
        <w:rPr>
          <w:rFonts w:asciiTheme="minorHAnsi" w:hAnsiTheme="minorHAnsi" w:cs="Arial-BoldMT"/>
          <w:b/>
          <w:bCs/>
          <w:color w:val="293E8E"/>
          <w:lang w:eastAsia="en-US"/>
        </w:rPr>
        <w:t>:</w:t>
      </w:r>
    </w:p>
    <w:p w:rsidR="00AD2EEB" w:rsidRPr="00560F0D" w:rsidRDefault="00AD2EEB" w:rsidP="00AD2EEB">
      <w:pPr>
        <w:autoSpaceDE w:val="0"/>
        <w:autoSpaceDN w:val="0"/>
        <w:adjustRightInd w:val="0"/>
        <w:spacing w:line="240" w:lineRule="auto"/>
        <w:rPr>
          <w:rFonts w:asciiTheme="minorHAnsi" w:hAnsiTheme="minorHAnsi" w:cs="ArialMT"/>
          <w:color w:val="242424"/>
          <w:lang w:eastAsia="en-US"/>
        </w:rPr>
      </w:pPr>
    </w:p>
    <w:p w:rsidR="00F214A9" w:rsidRDefault="00F214A9" w:rsidP="00AD2EEB">
      <w:pPr>
        <w:autoSpaceDE w:val="0"/>
        <w:autoSpaceDN w:val="0"/>
        <w:adjustRightInd w:val="0"/>
        <w:spacing w:line="240" w:lineRule="auto"/>
        <w:rPr>
          <w:rFonts w:asciiTheme="minorHAnsi" w:hAnsiTheme="minorHAnsi" w:cs="Arial-BoldMT"/>
          <w:b/>
          <w:bCs/>
          <w:color w:val="293E8E"/>
          <w:lang w:eastAsia="en-US"/>
        </w:rPr>
      </w:pPr>
    </w:p>
    <w:p w:rsidR="00964955" w:rsidRDefault="00964955" w:rsidP="00AD2EEB">
      <w:pPr>
        <w:autoSpaceDE w:val="0"/>
        <w:autoSpaceDN w:val="0"/>
        <w:adjustRightInd w:val="0"/>
        <w:spacing w:line="240" w:lineRule="auto"/>
        <w:rPr>
          <w:rFonts w:asciiTheme="minorHAnsi" w:hAnsiTheme="minorHAnsi" w:cs="Arial-BoldMT"/>
          <w:b/>
          <w:bCs/>
          <w:color w:val="293E8E"/>
          <w:lang w:eastAsia="en-US"/>
        </w:rPr>
      </w:pPr>
    </w:p>
    <w:p w:rsidR="00964955" w:rsidRDefault="00964955" w:rsidP="00AD2EEB">
      <w:pPr>
        <w:autoSpaceDE w:val="0"/>
        <w:autoSpaceDN w:val="0"/>
        <w:adjustRightInd w:val="0"/>
        <w:spacing w:line="240" w:lineRule="auto"/>
        <w:rPr>
          <w:rFonts w:asciiTheme="minorHAnsi" w:hAnsiTheme="minorHAnsi" w:cs="Arial-BoldMT"/>
          <w:b/>
          <w:bCs/>
          <w:color w:val="293E8E"/>
          <w:lang w:eastAsia="en-US"/>
        </w:rPr>
      </w:pPr>
    </w:p>
    <w:p w:rsidR="00964955" w:rsidRDefault="00964955" w:rsidP="00AD2EEB">
      <w:pPr>
        <w:autoSpaceDE w:val="0"/>
        <w:autoSpaceDN w:val="0"/>
        <w:adjustRightInd w:val="0"/>
        <w:spacing w:line="240" w:lineRule="auto"/>
        <w:rPr>
          <w:rFonts w:asciiTheme="minorHAnsi" w:hAnsiTheme="minorHAnsi" w:cs="Arial-BoldMT"/>
          <w:b/>
          <w:bCs/>
          <w:color w:val="293E8E"/>
          <w:lang w:eastAsia="en-US"/>
        </w:rPr>
      </w:pPr>
    </w:p>
    <w:p w:rsidR="00AD2EEB" w:rsidRPr="00560F0D" w:rsidRDefault="00AD2EEB" w:rsidP="00AD2EEB">
      <w:pPr>
        <w:autoSpaceDE w:val="0"/>
        <w:autoSpaceDN w:val="0"/>
        <w:adjustRightInd w:val="0"/>
        <w:spacing w:line="240" w:lineRule="auto"/>
        <w:rPr>
          <w:rFonts w:asciiTheme="minorHAnsi" w:hAnsiTheme="minorHAnsi" w:cs="Arial-BoldMT"/>
          <w:b/>
          <w:bCs/>
          <w:color w:val="293E8E"/>
          <w:lang w:eastAsia="en-US"/>
        </w:rPr>
      </w:pPr>
      <w:r w:rsidRPr="00560F0D">
        <w:rPr>
          <w:rFonts w:asciiTheme="minorHAnsi" w:hAnsiTheme="minorHAnsi" w:cs="Arial-BoldMT"/>
          <w:b/>
          <w:bCs/>
          <w:color w:val="293E8E"/>
          <w:lang w:eastAsia="en-US"/>
        </w:rPr>
        <w:t>11. Is this given scenario feasible for your segment/organisation/country?</w:t>
      </w:r>
    </w:p>
    <w:p w:rsidR="00AD2EEB" w:rsidRPr="00F214A9" w:rsidRDefault="00AD2EEB" w:rsidP="00F214A9">
      <w:pPr>
        <w:pStyle w:val="ListParagraph"/>
        <w:numPr>
          <w:ilvl w:val="0"/>
          <w:numId w:val="21"/>
        </w:numPr>
        <w:autoSpaceDE w:val="0"/>
        <w:autoSpaceDN w:val="0"/>
        <w:adjustRightInd w:val="0"/>
        <w:spacing w:line="240" w:lineRule="auto"/>
        <w:rPr>
          <w:rFonts w:asciiTheme="minorHAnsi" w:hAnsiTheme="minorHAnsi" w:cs="ArialMT"/>
          <w:color w:val="242424"/>
          <w:lang w:eastAsia="en-US"/>
        </w:rPr>
      </w:pPr>
      <w:r w:rsidRPr="00F214A9">
        <w:rPr>
          <w:rFonts w:asciiTheme="minorHAnsi" w:hAnsiTheme="minorHAnsi" w:cs="ArialMT"/>
          <w:color w:val="242424"/>
          <w:lang w:eastAsia="en-US"/>
        </w:rPr>
        <w:t>Yes</w:t>
      </w:r>
    </w:p>
    <w:p w:rsidR="00AD2EEB" w:rsidRPr="00F214A9" w:rsidRDefault="00AD2EEB" w:rsidP="00F214A9">
      <w:pPr>
        <w:pStyle w:val="ListParagraph"/>
        <w:numPr>
          <w:ilvl w:val="0"/>
          <w:numId w:val="21"/>
        </w:numPr>
        <w:autoSpaceDE w:val="0"/>
        <w:autoSpaceDN w:val="0"/>
        <w:adjustRightInd w:val="0"/>
        <w:spacing w:line="240" w:lineRule="auto"/>
        <w:rPr>
          <w:rFonts w:asciiTheme="minorHAnsi" w:hAnsiTheme="minorHAnsi" w:cs="ArialMT"/>
          <w:color w:val="242424"/>
          <w:lang w:eastAsia="en-US"/>
        </w:rPr>
      </w:pPr>
      <w:r w:rsidRPr="00F214A9">
        <w:rPr>
          <w:rFonts w:asciiTheme="minorHAnsi" w:hAnsiTheme="minorHAnsi" w:cs="ArialMT"/>
          <w:color w:val="242424"/>
          <w:lang w:eastAsia="en-US"/>
        </w:rPr>
        <w:t>No</w:t>
      </w:r>
    </w:p>
    <w:p w:rsidR="00F214A9" w:rsidRPr="00560F0D" w:rsidRDefault="00F214A9" w:rsidP="00AD2EEB">
      <w:pPr>
        <w:autoSpaceDE w:val="0"/>
        <w:autoSpaceDN w:val="0"/>
        <w:adjustRightInd w:val="0"/>
        <w:spacing w:line="240" w:lineRule="auto"/>
        <w:rPr>
          <w:rFonts w:asciiTheme="minorHAnsi" w:hAnsiTheme="minorHAnsi" w:cs="ArialMT"/>
          <w:color w:val="242424"/>
          <w:lang w:eastAsia="en-US"/>
        </w:rPr>
      </w:pPr>
      <w:r w:rsidRPr="00560F0D">
        <w:rPr>
          <w:rFonts w:asciiTheme="minorHAnsi" w:hAnsiTheme="minorHAnsi" w:cs="ArialMT"/>
          <w:color w:val="242424"/>
          <w:lang w:eastAsia="en-US"/>
        </w:rPr>
        <w:t>Comments</w:t>
      </w:r>
    </w:p>
    <w:p w:rsidR="00AD2EEB" w:rsidRPr="00560F0D" w:rsidRDefault="00AD2EEB" w:rsidP="00AD2EEB">
      <w:pPr>
        <w:autoSpaceDE w:val="0"/>
        <w:autoSpaceDN w:val="0"/>
        <w:adjustRightInd w:val="0"/>
        <w:spacing w:line="240" w:lineRule="auto"/>
        <w:rPr>
          <w:rFonts w:asciiTheme="minorHAnsi" w:hAnsiTheme="minorHAnsi" w:cs="Arial-BoldMT"/>
          <w:b/>
          <w:bCs/>
          <w:color w:val="FFFFFF"/>
          <w:lang w:eastAsia="en-US"/>
        </w:rPr>
      </w:pPr>
      <w:r w:rsidRPr="00560F0D">
        <w:rPr>
          <w:rFonts w:asciiTheme="minorHAnsi" w:hAnsiTheme="minorHAnsi" w:cs="Arial-BoldMT"/>
          <w:b/>
          <w:bCs/>
          <w:color w:val="FFFFFF"/>
          <w:lang w:eastAsia="en-US"/>
        </w:rPr>
        <w:t>726:2015</w:t>
      </w:r>
    </w:p>
    <w:p w:rsidR="00AD2EEB" w:rsidRPr="00F214A9" w:rsidRDefault="00AD2EEB" w:rsidP="00AD2EEB">
      <w:pPr>
        <w:autoSpaceDE w:val="0"/>
        <w:autoSpaceDN w:val="0"/>
        <w:adjustRightInd w:val="0"/>
        <w:spacing w:line="240" w:lineRule="auto"/>
        <w:rPr>
          <w:rFonts w:asciiTheme="minorHAnsi" w:hAnsiTheme="minorHAnsi" w:cs="Arial-BoldMT"/>
          <w:b/>
          <w:bCs/>
          <w:color w:val="1F4485"/>
          <w:sz w:val="32"/>
          <w:lang w:eastAsia="en-US"/>
        </w:rPr>
      </w:pPr>
      <w:r w:rsidRPr="00F214A9">
        <w:rPr>
          <w:rFonts w:asciiTheme="minorHAnsi" w:hAnsiTheme="minorHAnsi" w:cs="Arial-BoldMT"/>
          <w:b/>
          <w:bCs/>
          <w:color w:val="1F4485"/>
          <w:sz w:val="32"/>
          <w:lang w:eastAsia="en-US"/>
        </w:rPr>
        <w:t>Impact analysis for scenario 3: At IPs only</w:t>
      </w:r>
    </w:p>
    <w:p w:rsidR="00AD2EEB" w:rsidRPr="00560F0D" w:rsidRDefault="00AD2EEB" w:rsidP="00AD2EEB">
      <w:pPr>
        <w:autoSpaceDE w:val="0"/>
        <w:autoSpaceDN w:val="0"/>
        <w:adjustRightInd w:val="0"/>
        <w:spacing w:line="240" w:lineRule="auto"/>
        <w:rPr>
          <w:rFonts w:asciiTheme="minorHAnsi" w:hAnsiTheme="minorHAnsi" w:cs="ArialMT"/>
          <w:color w:val="000000"/>
          <w:lang w:eastAsia="en-US"/>
        </w:rPr>
      </w:pPr>
      <w:r w:rsidRPr="00560F0D">
        <w:rPr>
          <w:rFonts w:asciiTheme="minorHAnsi" w:hAnsiTheme="minorHAnsi" w:cs="ArialMT"/>
          <w:color w:val="000000"/>
          <w:lang w:eastAsia="en-US"/>
        </w:rPr>
        <w:t>Could you please summarise for this scenario the following aspects? If you would so prefer, you can refer</w:t>
      </w:r>
      <w:r w:rsidR="00F214A9">
        <w:rPr>
          <w:rFonts w:asciiTheme="minorHAnsi" w:hAnsiTheme="minorHAnsi" w:cs="ArialMT"/>
          <w:color w:val="000000"/>
          <w:lang w:eastAsia="en-US"/>
        </w:rPr>
        <w:t xml:space="preserve"> </w:t>
      </w:r>
      <w:r w:rsidRPr="00560F0D">
        <w:rPr>
          <w:rFonts w:asciiTheme="minorHAnsi" w:hAnsiTheme="minorHAnsi" w:cs="ArialMT"/>
          <w:color w:val="000000"/>
          <w:lang w:eastAsia="en-US"/>
        </w:rPr>
        <w:t>to the answers provided to the first public consultation.</w:t>
      </w:r>
    </w:p>
    <w:p w:rsidR="00F214A9" w:rsidRDefault="00F214A9" w:rsidP="00AD2EEB">
      <w:pPr>
        <w:autoSpaceDE w:val="0"/>
        <w:autoSpaceDN w:val="0"/>
        <w:adjustRightInd w:val="0"/>
        <w:spacing w:line="240" w:lineRule="auto"/>
        <w:rPr>
          <w:rFonts w:asciiTheme="minorHAnsi" w:hAnsiTheme="minorHAnsi" w:cs="Arial-BoldMT"/>
          <w:b/>
          <w:bCs/>
          <w:color w:val="293E8E"/>
          <w:lang w:eastAsia="en-US"/>
        </w:rPr>
      </w:pPr>
    </w:p>
    <w:p w:rsidR="00AD2EEB" w:rsidRPr="00560F0D" w:rsidRDefault="00AD2EEB" w:rsidP="00AD2EEB">
      <w:pPr>
        <w:autoSpaceDE w:val="0"/>
        <w:autoSpaceDN w:val="0"/>
        <w:adjustRightInd w:val="0"/>
        <w:spacing w:line="240" w:lineRule="auto"/>
        <w:rPr>
          <w:rFonts w:asciiTheme="minorHAnsi" w:hAnsiTheme="minorHAnsi" w:cs="Arial-BoldMT"/>
          <w:b/>
          <w:bCs/>
          <w:color w:val="293E8E"/>
          <w:lang w:eastAsia="en-US"/>
        </w:rPr>
      </w:pPr>
      <w:r w:rsidRPr="00560F0D">
        <w:rPr>
          <w:rFonts w:asciiTheme="minorHAnsi" w:hAnsiTheme="minorHAnsi" w:cs="Arial-BoldMT"/>
          <w:b/>
          <w:bCs/>
          <w:color w:val="293E8E"/>
          <w:lang w:eastAsia="en-US"/>
        </w:rPr>
        <w:t>12. Impacts</w:t>
      </w:r>
      <w:r w:rsidR="00F214A9">
        <w:rPr>
          <w:rFonts w:asciiTheme="minorHAnsi" w:hAnsiTheme="minorHAnsi" w:cs="Arial-BoldMT"/>
          <w:b/>
          <w:bCs/>
          <w:color w:val="293E8E"/>
          <w:lang w:eastAsia="en-US"/>
        </w:rPr>
        <w:t>:</w:t>
      </w:r>
    </w:p>
    <w:p w:rsidR="00F214A9" w:rsidRDefault="00F214A9" w:rsidP="00AD2EEB">
      <w:pPr>
        <w:autoSpaceDE w:val="0"/>
        <w:autoSpaceDN w:val="0"/>
        <w:adjustRightInd w:val="0"/>
        <w:spacing w:line="240" w:lineRule="auto"/>
        <w:rPr>
          <w:rFonts w:asciiTheme="minorHAnsi" w:hAnsiTheme="minorHAnsi" w:cs="ArialMT"/>
          <w:color w:val="000000"/>
          <w:lang w:eastAsia="en-US"/>
        </w:rPr>
      </w:pPr>
    </w:p>
    <w:p w:rsidR="00F214A9" w:rsidRDefault="00F214A9" w:rsidP="00AD2EEB">
      <w:pPr>
        <w:autoSpaceDE w:val="0"/>
        <w:autoSpaceDN w:val="0"/>
        <w:adjustRightInd w:val="0"/>
        <w:spacing w:line="240" w:lineRule="auto"/>
        <w:rPr>
          <w:rFonts w:asciiTheme="minorHAnsi" w:hAnsiTheme="minorHAnsi" w:cs="ArialMT"/>
          <w:color w:val="000000"/>
          <w:lang w:eastAsia="en-US"/>
        </w:rPr>
      </w:pPr>
    </w:p>
    <w:p w:rsidR="00AD2EEB" w:rsidRPr="00560F0D" w:rsidRDefault="00AD2EEB" w:rsidP="00AD2EEB">
      <w:pPr>
        <w:autoSpaceDE w:val="0"/>
        <w:autoSpaceDN w:val="0"/>
        <w:adjustRightInd w:val="0"/>
        <w:spacing w:line="240" w:lineRule="auto"/>
        <w:rPr>
          <w:rFonts w:asciiTheme="minorHAnsi" w:hAnsiTheme="minorHAnsi" w:cs="Arial-BoldMT"/>
          <w:b/>
          <w:bCs/>
          <w:color w:val="293E8E"/>
          <w:lang w:eastAsia="en-US"/>
        </w:rPr>
      </w:pPr>
      <w:r w:rsidRPr="00560F0D">
        <w:rPr>
          <w:rFonts w:asciiTheme="minorHAnsi" w:hAnsiTheme="minorHAnsi" w:cs="Arial-BoldMT"/>
          <w:b/>
          <w:bCs/>
          <w:color w:val="293E8E"/>
          <w:lang w:eastAsia="en-US"/>
        </w:rPr>
        <w:t>13. Benefits/savings</w:t>
      </w:r>
      <w:r w:rsidR="00F214A9">
        <w:rPr>
          <w:rFonts w:asciiTheme="minorHAnsi" w:hAnsiTheme="minorHAnsi" w:cs="Arial-BoldMT"/>
          <w:b/>
          <w:bCs/>
          <w:color w:val="293E8E"/>
          <w:lang w:eastAsia="en-US"/>
        </w:rPr>
        <w:t>:</w:t>
      </w:r>
    </w:p>
    <w:p w:rsidR="00F214A9" w:rsidRDefault="00F214A9" w:rsidP="00AD2EEB">
      <w:pPr>
        <w:autoSpaceDE w:val="0"/>
        <w:autoSpaceDN w:val="0"/>
        <w:adjustRightInd w:val="0"/>
        <w:spacing w:line="240" w:lineRule="auto"/>
        <w:rPr>
          <w:rFonts w:asciiTheme="minorHAnsi" w:hAnsiTheme="minorHAnsi" w:cs="Arial-BoldMT"/>
          <w:b/>
          <w:bCs/>
          <w:color w:val="293E8E"/>
          <w:lang w:eastAsia="en-US"/>
        </w:rPr>
      </w:pPr>
    </w:p>
    <w:p w:rsidR="00F214A9" w:rsidRDefault="00F214A9" w:rsidP="00AD2EEB">
      <w:pPr>
        <w:autoSpaceDE w:val="0"/>
        <w:autoSpaceDN w:val="0"/>
        <w:adjustRightInd w:val="0"/>
        <w:spacing w:line="240" w:lineRule="auto"/>
        <w:rPr>
          <w:rFonts w:asciiTheme="minorHAnsi" w:hAnsiTheme="minorHAnsi" w:cs="Arial-BoldMT"/>
          <w:b/>
          <w:bCs/>
          <w:color w:val="293E8E"/>
          <w:lang w:eastAsia="en-US"/>
        </w:rPr>
      </w:pPr>
    </w:p>
    <w:p w:rsidR="00AD2EEB" w:rsidRDefault="00AD2EEB" w:rsidP="00AD2EEB">
      <w:pPr>
        <w:autoSpaceDE w:val="0"/>
        <w:autoSpaceDN w:val="0"/>
        <w:adjustRightInd w:val="0"/>
        <w:spacing w:line="240" w:lineRule="auto"/>
        <w:rPr>
          <w:rFonts w:asciiTheme="minorHAnsi" w:hAnsiTheme="minorHAnsi" w:cs="Arial-BoldMT"/>
          <w:b/>
          <w:bCs/>
          <w:color w:val="293E8E"/>
          <w:lang w:eastAsia="en-US"/>
        </w:rPr>
      </w:pPr>
      <w:r w:rsidRPr="00560F0D">
        <w:rPr>
          <w:rFonts w:asciiTheme="minorHAnsi" w:hAnsiTheme="minorHAnsi" w:cs="Arial-BoldMT"/>
          <w:b/>
          <w:bCs/>
          <w:color w:val="293E8E"/>
          <w:lang w:eastAsia="en-US"/>
        </w:rPr>
        <w:t>14. Costs</w:t>
      </w:r>
      <w:r w:rsidR="00F214A9">
        <w:rPr>
          <w:rFonts w:asciiTheme="minorHAnsi" w:hAnsiTheme="minorHAnsi" w:cs="Arial-BoldMT"/>
          <w:b/>
          <w:bCs/>
          <w:color w:val="293E8E"/>
          <w:lang w:eastAsia="en-US"/>
        </w:rPr>
        <w:t>:</w:t>
      </w:r>
    </w:p>
    <w:p w:rsidR="00F214A9" w:rsidRDefault="00F214A9" w:rsidP="00AD2EEB">
      <w:pPr>
        <w:autoSpaceDE w:val="0"/>
        <w:autoSpaceDN w:val="0"/>
        <w:adjustRightInd w:val="0"/>
        <w:spacing w:line="240" w:lineRule="auto"/>
        <w:rPr>
          <w:rFonts w:asciiTheme="minorHAnsi" w:hAnsiTheme="minorHAnsi" w:cs="Arial-BoldMT"/>
          <w:b/>
          <w:bCs/>
          <w:color w:val="293E8E"/>
          <w:lang w:eastAsia="en-US"/>
        </w:rPr>
      </w:pPr>
    </w:p>
    <w:p w:rsidR="00F214A9" w:rsidRPr="00560F0D" w:rsidRDefault="00F214A9" w:rsidP="00AD2EEB">
      <w:pPr>
        <w:autoSpaceDE w:val="0"/>
        <w:autoSpaceDN w:val="0"/>
        <w:adjustRightInd w:val="0"/>
        <w:spacing w:line="240" w:lineRule="auto"/>
        <w:rPr>
          <w:rFonts w:asciiTheme="minorHAnsi" w:hAnsiTheme="minorHAnsi" w:cs="Arial-BoldMT"/>
          <w:b/>
          <w:bCs/>
          <w:color w:val="293E8E"/>
          <w:lang w:eastAsia="en-US"/>
        </w:rPr>
      </w:pPr>
    </w:p>
    <w:p w:rsidR="00AD2EEB" w:rsidRDefault="00AD2EEB" w:rsidP="00AD2EEB">
      <w:pPr>
        <w:autoSpaceDE w:val="0"/>
        <w:autoSpaceDN w:val="0"/>
        <w:adjustRightInd w:val="0"/>
        <w:spacing w:line="240" w:lineRule="auto"/>
        <w:rPr>
          <w:rFonts w:asciiTheme="minorHAnsi" w:hAnsiTheme="minorHAnsi" w:cs="Arial-BoldMT"/>
          <w:b/>
          <w:bCs/>
          <w:color w:val="293E8E"/>
          <w:lang w:eastAsia="en-US"/>
        </w:rPr>
      </w:pPr>
      <w:r w:rsidRPr="00560F0D">
        <w:rPr>
          <w:rFonts w:asciiTheme="minorHAnsi" w:hAnsiTheme="minorHAnsi" w:cs="Arial-BoldMT"/>
          <w:b/>
          <w:bCs/>
          <w:color w:val="293E8E"/>
          <w:lang w:eastAsia="en-US"/>
        </w:rPr>
        <w:t>15. Time (number of years)</w:t>
      </w:r>
    </w:p>
    <w:p w:rsidR="00F214A9" w:rsidRDefault="00F214A9" w:rsidP="00AD2EEB">
      <w:pPr>
        <w:autoSpaceDE w:val="0"/>
        <w:autoSpaceDN w:val="0"/>
        <w:adjustRightInd w:val="0"/>
        <w:spacing w:line="240" w:lineRule="auto"/>
        <w:rPr>
          <w:rFonts w:asciiTheme="minorHAnsi" w:hAnsiTheme="minorHAnsi" w:cs="Arial-BoldMT"/>
          <w:b/>
          <w:bCs/>
          <w:color w:val="293E8E"/>
          <w:lang w:eastAsia="en-US"/>
        </w:rPr>
      </w:pPr>
    </w:p>
    <w:p w:rsidR="00F214A9" w:rsidRPr="00560F0D" w:rsidRDefault="00F214A9" w:rsidP="00AD2EEB">
      <w:pPr>
        <w:autoSpaceDE w:val="0"/>
        <w:autoSpaceDN w:val="0"/>
        <w:adjustRightInd w:val="0"/>
        <w:spacing w:line="240" w:lineRule="auto"/>
        <w:rPr>
          <w:rFonts w:asciiTheme="minorHAnsi" w:hAnsiTheme="minorHAnsi" w:cs="Arial-BoldMT"/>
          <w:b/>
          <w:bCs/>
          <w:color w:val="293E8E"/>
          <w:lang w:eastAsia="en-US"/>
        </w:rPr>
      </w:pPr>
    </w:p>
    <w:p w:rsidR="00AD2EEB" w:rsidRPr="00560F0D" w:rsidRDefault="00AD2EEB" w:rsidP="00AD2EEB">
      <w:pPr>
        <w:autoSpaceDE w:val="0"/>
        <w:autoSpaceDN w:val="0"/>
        <w:adjustRightInd w:val="0"/>
        <w:spacing w:line="240" w:lineRule="auto"/>
        <w:rPr>
          <w:rFonts w:asciiTheme="minorHAnsi" w:hAnsiTheme="minorHAnsi" w:cs="Arial-BoldMT"/>
          <w:b/>
          <w:bCs/>
          <w:color w:val="293E8E"/>
          <w:lang w:eastAsia="en-US"/>
        </w:rPr>
      </w:pPr>
      <w:r w:rsidRPr="00560F0D">
        <w:rPr>
          <w:rFonts w:asciiTheme="minorHAnsi" w:hAnsiTheme="minorHAnsi" w:cs="Arial-BoldMT"/>
          <w:b/>
          <w:bCs/>
          <w:color w:val="293E8E"/>
          <w:lang w:eastAsia="en-US"/>
        </w:rPr>
        <w:t>16. Is this given scenario feasible for your segment/organisation/country?</w:t>
      </w:r>
    </w:p>
    <w:p w:rsidR="00AD2EEB" w:rsidRPr="00F214A9" w:rsidRDefault="00AD2EEB" w:rsidP="00F214A9">
      <w:pPr>
        <w:pStyle w:val="ListParagraph"/>
        <w:numPr>
          <w:ilvl w:val="0"/>
          <w:numId w:val="22"/>
        </w:numPr>
        <w:autoSpaceDE w:val="0"/>
        <w:autoSpaceDN w:val="0"/>
        <w:adjustRightInd w:val="0"/>
        <w:spacing w:line="240" w:lineRule="auto"/>
        <w:rPr>
          <w:rFonts w:asciiTheme="minorHAnsi" w:hAnsiTheme="minorHAnsi" w:cs="ArialMT"/>
          <w:color w:val="242424"/>
          <w:lang w:eastAsia="en-US"/>
        </w:rPr>
      </w:pPr>
      <w:r w:rsidRPr="00F214A9">
        <w:rPr>
          <w:rFonts w:asciiTheme="minorHAnsi" w:hAnsiTheme="minorHAnsi" w:cs="ArialMT"/>
          <w:color w:val="242424"/>
          <w:lang w:eastAsia="en-US"/>
        </w:rPr>
        <w:t>Yes</w:t>
      </w:r>
    </w:p>
    <w:p w:rsidR="00433C0A" w:rsidRDefault="00AD2EEB" w:rsidP="00AD2EEB">
      <w:pPr>
        <w:pStyle w:val="ListParagraph"/>
        <w:numPr>
          <w:ilvl w:val="0"/>
          <w:numId w:val="22"/>
        </w:numPr>
        <w:autoSpaceDE w:val="0"/>
        <w:autoSpaceDN w:val="0"/>
        <w:adjustRightInd w:val="0"/>
        <w:spacing w:line="240" w:lineRule="auto"/>
        <w:rPr>
          <w:rFonts w:asciiTheme="minorHAnsi" w:hAnsiTheme="minorHAnsi" w:cs="ArialMT"/>
          <w:color w:val="242424"/>
          <w:lang w:eastAsia="en-US"/>
        </w:rPr>
      </w:pPr>
      <w:r w:rsidRPr="00F214A9">
        <w:rPr>
          <w:rFonts w:asciiTheme="minorHAnsi" w:hAnsiTheme="minorHAnsi" w:cs="ArialMT"/>
          <w:color w:val="242424"/>
          <w:lang w:eastAsia="en-US"/>
        </w:rPr>
        <w:t>No</w:t>
      </w:r>
    </w:p>
    <w:p w:rsidR="00AD2EEB" w:rsidRPr="00433C0A" w:rsidRDefault="00433C0A" w:rsidP="00433C0A">
      <w:pPr>
        <w:autoSpaceDE w:val="0"/>
        <w:autoSpaceDN w:val="0"/>
        <w:adjustRightInd w:val="0"/>
        <w:spacing w:line="240" w:lineRule="auto"/>
        <w:rPr>
          <w:rFonts w:asciiTheme="minorHAnsi" w:hAnsiTheme="minorHAnsi" w:cs="ArialMT"/>
          <w:lang w:eastAsia="en-US"/>
        </w:rPr>
      </w:pPr>
      <w:r w:rsidRPr="00433C0A">
        <w:rPr>
          <w:rFonts w:asciiTheme="minorHAnsi" w:hAnsiTheme="minorHAnsi" w:cs="Arial-BoldMT"/>
          <w:bCs/>
          <w:lang w:eastAsia="en-US"/>
        </w:rPr>
        <w:t>Comments:</w:t>
      </w:r>
    </w:p>
    <w:p w:rsidR="00AD2EEB" w:rsidRPr="00560F0D" w:rsidRDefault="00AD2EEB" w:rsidP="00AD2EEB">
      <w:pPr>
        <w:autoSpaceDE w:val="0"/>
        <w:autoSpaceDN w:val="0"/>
        <w:adjustRightInd w:val="0"/>
        <w:spacing w:line="240" w:lineRule="auto"/>
        <w:rPr>
          <w:rFonts w:asciiTheme="minorHAnsi" w:hAnsiTheme="minorHAnsi" w:cs="Arial-BoldMT"/>
          <w:b/>
          <w:bCs/>
          <w:color w:val="FFFFFF"/>
          <w:lang w:eastAsia="en-US"/>
        </w:rPr>
      </w:pPr>
      <w:r w:rsidRPr="00560F0D">
        <w:rPr>
          <w:rFonts w:asciiTheme="minorHAnsi" w:hAnsiTheme="minorHAnsi" w:cs="Arial-BoldMT"/>
          <w:b/>
          <w:bCs/>
          <w:color w:val="FFFFFF"/>
          <w:lang w:eastAsia="en-US"/>
        </w:rPr>
        <w:t>EN16726:2015</w:t>
      </w:r>
    </w:p>
    <w:p w:rsidR="00AD2EEB" w:rsidRPr="00433C0A" w:rsidRDefault="00AD2EEB" w:rsidP="00AD2EEB">
      <w:pPr>
        <w:autoSpaceDE w:val="0"/>
        <w:autoSpaceDN w:val="0"/>
        <w:adjustRightInd w:val="0"/>
        <w:spacing w:line="240" w:lineRule="auto"/>
        <w:rPr>
          <w:rFonts w:asciiTheme="minorHAnsi" w:hAnsiTheme="minorHAnsi" w:cs="Arial-BoldMT"/>
          <w:b/>
          <w:bCs/>
          <w:color w:val="1F4485"/>
          <w:sz w:val="32"/>
          <w:lang w:eastAsia="en-US"/>
        </w:rPr>
      </w:pPr>
      <w:r w:rsidRPr="00433C0A">
        <w:rPr>
          <w:rFonts w:asciiTheme="minorHAnsi" w:hAnsiTheme="minorHAnsi" w:cs="Arial-BoldMT"/>
          <w:b/>
          <w:bCs/>
          <w:color w:val="1F4485"/>
          <w:sz w:val="32"/>
          <w:lang w:eastAsia="en-US"/>
        </w:rPr>
        <w:t>Impact analysis for scenario 4: Voluntary adoption</w:t>
      </w:r>
    </w:p>
    <w:p w:rsidR="00AD2EEB" w:rsidRPr="00560F0D" w:rsidRDefault="00AD2EEB" w:rsidP="00AD2EEB">
      <w:pPr>
        <w:autoSpaceDE w:val="0"/>
        <w:autoSpaceDN w:val="0"/>
        <w:adjustRightInd w:val="0"/>
        <w:spacing w:line="240" w:lineRule="auto"/>
        <w:rPr>
          <w:rFonts w:asciiTheme="minorHAnsi" w:hAnsiTheme="minorHAnsi" w:cs="ArialMT"/>
          <w:color w:val="000000"/>
          <w:lang w:eastAsia="en-US"/>
        </w:rPr>
      </w:pPr>
      <w:r w:rsidRPr="00560F0D">
        <w:rPr>
          <w:rFonts w:asciiTheme="minorHAnsi" w:hAnsiTheme="minorHAnsi" w:cs="ArialMT"/>
          <w:color w:val="000000"/>
          <w:lang w:eastAsia="en-US"/>
        </w:rPr>
        <w:t>Could you please summarise for this scenario the following aspects? If you would so prefer, you can refer</w:t>
      </w:r>
      <w:r w:rsidR="00433C0A">
        <w:rPr>
          <w:rFonts w:asciiTheme="minorHAnsi" w:hAnsiTheme="minorHAnsi" w:cs="ArialMT"/>
          <w:color w:val="000000"/>
          <w:lang w:eastAsia="en-US"/>
        </w:rPr>
        <w:t xml:space="preserve"> </w:t>
      </w:r>
      <w:r w:rsidRPr="00560F0D">
        <w:rPr>
          <w:rFonts w:asciiTheme="minorHAnsi" w:hAnsiTheme="minorHAnsi" w:cs="ArialMT"/>
          <w:color w:val="000000"/>
          <w:lang w:eastAsia="en-US"/>
        </w:rPr>
        <w:t>to the answers provided to the first public consultation.</w:t>
      </w:r>
    </w:p>
    <w:p w:rsidR="00433C0A" w:rsidRDefault="00433C0A" w:rsidP="00AD2EEB">
      <w:pPr>
        <w:autoSpaceDE w:val="0"/>
        <w:autoSpaceDN w:val="0"/>
        <w:adjustRightInd w:val="0"/>
        <w:spacing w:line="240" w:lineRule="auto"/>
        <w:rPr>
          <w:rFonts w:asciiTheme="minorHAnsi" w:hAnsiTheme="minorHAnsi" w:cs="Arial-BoldMT"/>
          <w:b/>
          <w:bCs/>
          <w:color w:val="293E8E"/>
          <w:lang w:eastAsia="en-US"/>
        </w:rPr>
      </w:pPr>
    </w:p>
    <w:p w:rsidR="00AD2EEB" w:rsidRPr="00560F0D" w:rsidRDefault="00AD2EEB" w:rsidP="00AD2EEB">
      <w:pPr>
        <w:autoSpaceDE w:val="0"/>
        <w:autoSpaceDN w:val="0"/>
        <w:adjustRightInd w:val="0"/>
        <w:spacing w:line="240" w:lineRule="auto"/>
        <w:rPr>
          <w:rFonts w:asciiTheme="minorHAnsi" w:hAnsiTheme="minorHAnsi" w:cs="Arial-BoldMT"/>
          <w:b/>
          <w:bCs/>
          <w:color w:val="293E8E"/>
          <w:lang w:eastAsia="en-US"/>
        </w:rPr>
      </w:pPr>
      <w:r w:rsidRPr="00560F0D">
        <w:rPr>
          <w:rFonts w:asciiTheme="minorHAnsi" w:hAnsiTheme="minorHAnsi" w:cs="Arial-BoldMT"/>
          <w:b/>
          <w:bCs/>
          <w:color w:val="293E8E"/>
          <w:lang w:eastAsia="en-US"/>
        </w:rPr>
        <w:t>17. Impacts</w:t>
      </w:r>
      <w:r w:rsidR="00433C0A">
        <w:rPr>
          <w:rFonts w:asciiTheme="minorHAnsi" w:hAnsiTheme="minorHAnsi" w:cs="Arial-BoldMT"/>
          <w:b/>
          <w:bCs/>
          <w:color w:val="293E8E"/>
          <w:lang w:eastAsia="en-US"/>
        </w:rPr>
        <w:t>:</w:t>
      </w:r>
    </w:p>
    <w:p w:rsidR="00AD2EEB" w:rsidRDefault="00AD2EEB" w:rsidP="00AD2EEB">
      <w:pPr>
        <w:autoSpaceDE w:val="0"/>
        <w:autoSpaceDN w:val="0"/>
        <w:adjustRightInd w:val="0"/>
        <w:spacing w:line="240" w:lineRule="auto"/>
        <w:rPr>
          <w:rFonts w:asciiTheme="minorHAnsi" w:hAnsiTheme="minorHAnsi" w:cs="ArialMT"/>
          <w:color w:val="000000"/>
          <w:lang w:eastAsia="en-US"/>
        </w:rPr>
      </w:pPr>
    </w:p>
    <w:p w:rsidR="00433C0A" w:rsidRDefault="00433C0A" w:rsidP="00AD2EEB">
      <w:pPr>
        <w:autoSpaceDE w:val="0"/>
        <w:autoSpaceDN w:val="0"/>
        <w:adjustRightInd w:val="0"/>
        <w:spacing w:line="240" w:lineRule="auto"/>
        <w:rPr>
          <w:rFonts w:asciiTheme="minorHAnsi" w:hAnsiTheme="minorHAnsi" w:cs="ArialMT"/>
          <w:color w:val="000000"/>
          <w:lang w:eastAsia="en-US"/>
        </w:rPr>
      </w:pPr>
    </w:p>
    <w:p w:rsidR="00AD2EEB" w:rsidRDefault="00AD2EEB" w:rsidP="00AD2EEB">
      <w:pPr>
        <w:autoSpaceDE w:val="0"/>
        <w:autoSpaceDN w:val="0"/>
        <w:adjustRightInd w:val="0"/>
        <w:spacing w:line="240" w:lineRule="auto"/>
        <w:rPr>
          <w:rFonts w:asciiTheme="minorHAnsi" w:hAnsiTheme="minorHAnsi" w:cs="Arial-BoldMT"/>
          <w:b/>
          <w:bCs/>
          <w:color w:val="293E8E"/>
          <w:lang w:eastAsia="en-US"/>
        </w:rPr>
      </w:pPr>
      <w:r w:rsidRPr="00560F0D">
        <w:rPr>
          <w:rFonts w:asciiTheme="minorHAnsi" w:hAnsiTheme="minorHAnsi" w:cs="Arial-BoldMT"/>
          <w:b/>
          <w:bCs/>
          <w:color w:val="293E8E"/>
          <w:lang w:eastAsia="en-US"/>
        </w:rPr>
        <w:t>18. Benefits/savings</w:t>
      </w:r>
      <w:r w:rsidR="00433C0A">
        <w:rPr>
          <w:rFonts w:asciiTheme="minorHAnsi" w:hAnsiTheme="minorHAnsi" w:cs="Arial-BoldMT"/>
          <w:b/>
          <w:bCs/>
          <w:color w:val="293E8E"/>
          <w:lang w:eastAsia="en-US"/>
        </w:rPr>
        <w:t>:</w:t>
      </w:r>
    </w:p>
    <w:p w:rsidR="00433C0A" w:rsidRDefault="00433C0A" w:rsidP="00AD2EEB">
      <w:pPr>
        <w:autoSpaceDE w:val="0"/>
        <w:autoSpaceDN w:val="0"/>
        <w:adjustRightInd w:val="0"/>
        <w:spacing w:line="240" w:lineRule="auto"/>
        <w:rPr>
          <w:rFonts w:asciiTheme="minorHAnsi" w:hAnsiTheme="minorHAnsi" w:cs="Arial-BoldMT"/>
          <w:b/>
          <w:bCs/>
          <w:color w:val="293E8E"/>
          <w:lang w:eastAsia="en-US"/>
        </w:rPr>
      </w:pPr>
    </w:p>
    <w:p w:rsidR="00433C0A" w:rsidRPr="00560F0D" w:rsidRDefault="00433C0A" w:rsidP="00AD2EEB">
      <w:pPr>
        <w:autoSpaceDE w:val="0"/>
        <w:autoSpaceDN w:val="0"/>
        <w:adjustRightInd w:val="0"/>
        <w:spacing w:line="240" w:lineRule="auto"/>
        <w:rPr>
          <w:rFonts w:asciiTheme="minorHAnsi" w:hAnsiTheme="minorHAnsi" w:cs="Arial-BoldMT"/>
          <w:b/>
          <w:bCs/>
          <w:color w:val="293E8E"/>
          <w:lang w:eastAsia="en-US"/>
        </w:rPr>
      </w:pPr>
    </w:p>
    <w:p w:rsidR="00AD2EEB" w:rsidRDefault="00AD2EEB" w:rsidP="00AD2EEB">
      <w:pPr>
        <w:autoSpaceDE w:val="0"/>
        <w:autoSpaceDN w:val="0"/>
        <w:adjustRightInd w:val="0"/>
        <w:spacing w:line="240" w:lineRule="auto"/>
        <w:rPr>
          <w:rFonts w:asciiTheme="minorHAnsi" w:hAnsiTheme="minorHAnsi" w:cs="Arial-BoldMT"/>
          <w:b/>
          <w:bCs/>
          <w:color w:val="293E8E"/>
          <w:lang w:eastAsia="en-US"/>
        </w:rPr>
      </w:pPr>
      <w:r w:rsidRPr="00560F0D">
        <w:rPr>
          <w:rFonts w:asciiTheme="minorHAnsi" w:hAnsiTheme="minorHAnsi" w:cs="Arial-BoldMT"/>
          <w:b/>
          <w:bCs/>
          <w:color w:val="293E8E"/>
          <w:lang w:eastAsia="en-US"/>
        </w:rPr>
        <w:t>19. Costs</w:t>
      </w:r>
      <w:r w:rsidR="00433C0A">
        <w:rPr>
          <w:rFonts w:asciiTheme="minorHAnsi" w:hAnsiTheme="minorHAnsi" w:cs="Arial-BoldMT"/>
          <w:b/>
          <w:bCs/>
          <w:color w:val="293E8E"/>
          <w:lang w:eastAsia="en-US"/>
        </w:rPr>
        <w:t>:</w:t>
      </w:r>
    </w:p>
    <w:p w:rsidR="00433C0A" w:rsidRDefault="00433C0A" w:rsidP="00AD2EEB">
      <w:pPr>
        <w:autoSpaceDE w:val="0"/>
        <w:autoSpaceDN w:val="0"/>
        <w:adjustRightInd w:val="0"/>
        <w:spacing w:line="240" w:lineRule="auto"/>
        <w:rPr>
          <w:rFonts w:asciiTheme="minorHAnsi" w:hAnsiTheme="minorHAnsi" w:cs="Arial-BoldMT"/>
          <w:b/>
          <w:bCs/>
          <w:color w:val="293E8E"/>
          <w:lang w:eastAsia="en-US"/>
        </w:rPr>
      </w:pPr>
    </w:p>
    <w:p w:rsidR="00433C0A" w:rsidRPr="00560F0D" w:rsidRDefault="00433C0A" w:rsidP="00AD2EEB">
      <w:pPr>
        <w:autoSpaceDE w:val="0"/>
        <w:autoSpaceDN w:val="0"/>
        <w:adjustRightInd w:val="0"/>
        <w:spacing w:line="240" w:lineRule="auto"/>
        <w:rPr>
          <w:rFonts w:asciiTheme="minorHAnsi" w:hAnsiTheme="minorHAnsi" w:cs="Arial-BoldMT"/>
          <w:b/>
          <w:bCs/>
          <w:color w:val="293E8E"/>
          <w:lang w:eastAsia="en-US"/>
        </w:rPr>
      </w:pPr>
    </w:p>
    <w:p w:rsidR="00AD2EEB" w:rsidRDefault="00AD2EEB" w:rsidP="00AD2EEB">
      <w:pPr>
        <w:autoSpaceDE w:val="0"/>
        <w:autoSpaceDN w:val="0"/>
        <w:adjustRightInd w:val="0"/>
        <w:spacing w:line="240" w:lineRule="auto"/>
        <w:rPr>
          <w:rFonts w:asciiTheme="minorHAnsi" w:hAnsiTheme="minorHAnsi" w:cs="Arial-BoldMT"/>
          <w:b/>
          <w:bCs/>
          <w:color w:val="293E8E"/>
          <w:lang w:eastAsia="en-US"/>
        </w:rPr>
      </w:pPr>
      <w:r w:rsidRPr="00560F0D">
        <w:rPr>
          <w:rFonts w:asciiTheme="minorHAnsi" w:hAnsiTheme="minorHAnsi" w:cs="Arial-BoldMT"/>
          <w:b/>
          <w:bCs/>
          <w:color w:val="293E8E"/>
          <w:lang w:eastAsia="en-US"/>
        </w:rPr>
        <w:t>20. Time (number of years)</w:t>
      </w:r>
    </w:p>
    <w:p w:rsidR="00433C0A" w:rsidRDefault="00433C0A" w:rsidP="00AD2EEB">
      <w:pPr>
        <w:autoSpaceDE w:val="0"/>
        <w:autoSpaceDN w:val="0"/>
        <w:adjustRightInd w:val="0"/>
        <w:spacing w:line="240" w:lineRule="auto"/>
        <w:rPr>
          <w:rFonts w:asciiTheme="minorHAnsi" w:hAnsiTheme="minorHAnsi" w:cs="Arial-BoldMT"/>
          <w:b/>
          <w:bCs/>
          <w:color w:val="293E8E"/>
          <w:lang w:eastAsia="en-US"/>
        </w:rPr>
      </w:pPr>
    </w:p>
    <w:p w:rsidR="00433C0A" w:rsidRPr="00560F0D" w:rsidRDefault="00433C0A" w:rsidP="00AD2EEB">
      <w:pPr>
        <w:autoSpaceDE w:val="0"/>
        <w:autoSpaceDN w:val="0"/>
        <w:adjustRightInd w:val="0"/>
        <w:spacing w:line="240" w:lineRule="auto"/>
        <w:rPr>
          <w:rFonts w:asciiTheme="minorHAnsi" w:hAnsiTheme="minorHAnsi" w:cs="Arial-BoldMT"/>
          <w:b/>
          <w:bCs/>
          <w:color w:val="293E8E"/>
          <w:lang w:eastAsia="en-US"/>
        </w:rPr>
      </w:pPr>
    </w:p>
    <w:p w:rsidR="00AD2EEB" w:rsidRPr="00560F0D" w:rsidRDefault="00AD2EEB" w:rsidP="00AD2EEB">
      <w:pPr>
        <w:autoSpaceDE w:val="0"/>
        <w:autoSpaceDN w:val="0"/>
        <w:adjustRightInd w:val="0"/>
        <w:spacing w:line="240" w:lineRule="auto"/>
        <w:rPr>
          <w:rFonts w:asciiTheme="minorHAnsi" w:hAnsiTheme="minorHAnsi" w:cs="Arial-BoldMT"/>
          <w:b/>
          <w:bCs/>
          <w:color w:val="293E8E"/>
          <w:lang w:eastAsia="en-US"/>
        </w:rPr>
      </w:pPr>
      <w:r w:rsidRPr="00560F0D">
        <w:rPr>
          <w:rFonts w:asciiTheme="minorHAnsi" w:hAnsiTheme="minorHAnsi" w:cs="Arial-BoldMT"/>
          <w:b/>
          <w:bCs/>
          <w:color w:val="293E8E"/>
          <w:lang w:eastAsia="en-US"/>
        </w:rPr>
        <w:t>21. Is this given scenario feasible for your segment/organisation/country?</w:t>
      </w:r>
    </w:p>
    <w:p w:rsidR="00AD2EEB" w:rsidRPr="00433C0A" w:rsidRDefault="00AD2EEB" w:rsidP="00433C0A">
      <w:pPr>
        <w:pStyle w:val="ListParagraph"/>
        <w:numPr>
          <w:ilvl w:val="0"/>
          <w:numId w:val="23"/>
        </w:numPr>
        <w:autoSpaceDE w:val="0"/>
        <w:autoSpaceDN w:val="0"/>
        <w:adjustRightInd w:val="0"/>
        <w:spacing w:line="240" w:lineRule="auto"/>
        <w:rPr>
          <w:rFonts w:asciiTheme="minorHAnsi" w:hAnsiTheme="minorHAnsi" w:cs="ArialMT"/>
          <w:color w:val="242424"/>
          <w:lang w:eastAsia="en-US"/>
        </w:rPr>
      </w:pPr>
      <w:r w:rsidRPr="00433C0A">
        <w:rPr>
          <w:rFonts w:asciiTheme="minorHAnsi" w:hAnsiTheme="minorHAnsi" w:cs="ArialMT"/>
          <w:color w:val="242424"/>
          <w:lang w:eastAsia="en-US"/>
        </w:rPr>
        <w:t>Yes</w:t>
      </w:r>
    </w:p>
    <w:p w:rsidR="00AD2EEB" w:rsidRPr="00433C0A" w:rsidRDefault="00AD2EEB" w:rsidP="00433C0A">
      <w:pPr>
        <w:pStyle w:val="ListParagraph"/>
        <w:numPr>
          <w:ilvl w:val="0"/>
          <w:numId w:val="23"/>
        </w:numPr>
        <w:autoSpaceDE w:val="0"/>
        <w:autoSpaceDN w:val="0"/>
        <w:adjustRightInd w:val="0"/>
        <w:spacing w:line="240" w:lineRule="auto"/>
        <w:rPr>
          <w:rFonts w:asciiTheme="minorHAnsi" w:hAnsiTheme="minorHAnsi" w:cs="ArialMT"/>
          <w:color w:val="242424"/>
          <w:lang w:eastAsia="en-US"/>
        </w:rPr>
      </w:pPr>
      <w:r w:rsidRPr="00433C0A">
        <w:rPr>
          <w:rFonts w:asciiTheme="minorHAnsi" w:hAnsiTheme="minorHAnsi" w:cs="ArialMT"/>
          <w:color w:val="242424"/>
          <w:lang w:eastAsia="en-US"/>
        </w:rPr>
        <w:t>No</w:t>
      </w:r>
    </w:p>
    <w:p w:rsidR="00433C0A" w:rsidRPr="00560F0D" w:rsidRDefault="00433C0A" w:rsidP="00433C0A">
      <w:pPr>
        <w:autoSpaceDE w:val="0"/>
        <w:autoSpaceDN w:val="0"/>
        <w:adjustRightInd w:val="0"/>
        <w:spacing w:line="240" w:lineRule="auto"/>
        <w:rPr>
          <w:rFonts w:asciiTheme="minorHAnsi" w:hAnsiTheme="minorHAnsi" w:cs="ArialMT"/>
          <w:color w:val="242424"/>
          <w:lang w:eastAsia="en-US"/>
        </w:rPr>
      </w:pPr>
      <w:r w:rsidRPr="00560F0D">
        <w:rPr>
          <w:rFonts w:asciiTheme="minorHAnsi" w:hAnsiTheme="minorHAnsi" w:cs="ArialMT"/>
          <w:color w:val="242424"/>
          <w:lang w:eastAsia="en-US"/>
        </w:rPr>
        <w:t>Comments</w:t>
      </w:r>
      <w:r>
        <w:rPr>
          <w:rFonts w:asciiTheme="minorHAnsi" w:hAnsiTheme="minorHAnsi" w:cs="ArialMT"/>
          <w:color w:val="242424"/>
          <w:lang w:eastAsia="en-US"/>
        </w:rPr>
        <w:t>:</w:t>
      </w:r>
    </w:p>
    <w:p w:rsidR="00433C0A" w:rsidRDefault="00433C0A" w:rsidP="00AD2EEB">
      <w:pPr>
        <w:autoSpaceDE w:val="0"/>
        <w:autoSpaceDN w:val="0"/>
        <w:adjustRightInd w:val="0"/>
        <w:spacing w:line="240" w:lineRule="auto"/>
        <w:rPr>
          <w:rFonts w:asciiTheme="minorHAnsi" w:hAnsiTheme="minorHAnsi" w:cs="ArialMT"/>
          <w:color w:val="000000"/>
          <w:lang w:eastAsia="en-US"/>
        </w:rPr>
      </w:pPr>
    </w:p>
    <w:p w:rsidR="00AD2EEB" w:rsidRPr="00433C0A" w:rsidRDefault="00AD2EEB" w:rsidP="00AD2EEB">
      <w:pPr>
        <w:autoSpaceDE w:val="0"/>
        <w:autoSpaceDN w:val="0"/>
        <w:adjustRightInd w:val="0"/>
        <w:spacing w:line="240" w:lineRule="auto"/>
        <w:rPr>
          <w:rFonts w:asciiTheme="minorHAnsi" w:hAnsiTheme="minorHAnsi" w:cs="Arial-BoldMT"/>
          <w:b/>
          <w:bCs/>
          <w:color w:val="1F4485"/>
          <w:sz w:val="32"/>
          <w:lang w:eastAsia="en-US"/>
        </w:rPr>
      </w:pPr>
      <w:r w:rsidRPr="00433C0A">
        <w:rPr>
          <w:rFonts w:asciiTheme="minorHAnsi" w:hAnsiTheme="minorHAnsi" w:cs="Arial-BoldMT"/>
          <w:b/>
          <w:bCs/>
          <w:color w:val="1F4485"/>
          <w:sz w:val="32"/>
          <w:lang w:eastAsia="en-US"/>
        </w:rPr>
        <w:t>General questions</w:t>
      </w:r>
    </w:p>
    <w:p w:rsidR="00AD2EEB" w:rsidRPr="00560F0D" w:rsidRDefault="00AD2EEB" w:rsidP="00AD2EEB">
      <w:pPr>
        <w:autoSpaceDE w:val="0"/>
        <w:autoSpaceDN w:val="0"/>
        <w:adjustRightInd w:val="0"/>
        <w:spacing w:line="240" w:lineRule="auto"/>
        <w:rPr>
          <w:rFonts w:asciiTheme="minorHAnsi" w:hAnsiTheme="minorHAnsi" w:cs="Arial-BoldMT"/>
          <w:b/>
          <w:bCs/>
          <w:color w:val="293E8E"/>
          <w:lang w:eastAsia="en-US"/>
        </w:rPr>
      </w:pPr>
      <w:r w:rsidRPr="00560F0D">
        <w:rPr>
          <w:rFonts w:asciiTheme="minorHAnsi" w:hAnsiTheme="minorHAnsi" w:cs="Arial-BoldMT"/>
          <w:b/>
          <w:bCs/>
          <w:color w:val="293E8E"/>
          <w:lang w:eastAsia="en-US"/>
        </w:rPr>
        <w:t>22. Would you propose any amendments to the refined scenarios proposed by ENTSOG?</w:t>
      </w:r>
    </w:p>
    <w:p w:rsidR="00AD2EEB" w:rsidRPr="00433C0A" w:rsidRDefault="00AD2EEB" w:rsidP="00433C0A">
      <w:pPr>
        <w:pStyle w:val="ListParagraph"/>
        <w:numPr>
          <w:ilvl w:val="0"/>
          <w:numId w:val="24"/>
        </w:numPr>
        <w:autoSpaceDE w:val="0"/>
        <w:autoSpaceDN w:val="0"/>
        <w:adjustRightInd w:val="0"/>
        <w:spacing w:line="240" w:lineRule="auto"/>
        <w:rPr>
          <w:rFonts w:asciiTheme="minorHAnsi" w:hAnsiTheme="minorHAnsi" w:cs="ArialMT"/>
          <w:color w:val="242424"/>
          <w:lang w:eastAsia="en-US"/>
        </w:rPr>
      </w:pPr>
      <w:r w:rsidRPr="00433C0A">
        <w:rPr>
          <w:rFonts w:asciiTheme="minorHAnsi" w:hAnsiTheme="minorHAnsi" w:cs="ArialMT"/>
          <w:color w:val="242424"/>
          <w:lang w:eastAsia="en-US"/>
        </w:rPr>
        <w:t>Yes</w:t>
      </w:r>
    </w:p>
    <w:p w:rsidR="00AD2EEB" w:rsidRPr="00433C0A" w:rsidRDefault="00AD2EEB" w:rsidP="00433C0A">
      <w:pPr>
        <w:pStyle w:val="ListParagraph"/>
        <w:numPr>
          <w:ilvl w:val="0"/>
          <w:numId w:val="24"/>
        </w:numPr>
        <w:autoSpaceDE w:val="0"/>
        <w:autoSpaceDN w:val="0"/>
        <w:adjustRightInd w:val="0"/>
        <w:spacing w:line="240" w:lineRule="auto"/>
        <w:rPr>
          <w:rFonts w:asciiTheme="minorHAnsi" w:hAnsiTheme="minorHAnsi" w:cs="ArialMT"/>
          <w:color w:val="242424"/>
          <w:lang w:eastAsia="en-US"/>
        </w:rPr>
      </w:pPr>
      <w:r w:rsidRPr="00433C0A">
        <w:rPr>
          <w:rFonts w:asciiTheme="minorHAnsi" w:hAnsiTheme="minorHAnsi" w:cs="ArialMT"/>
          <w:color w:val="242424"/>
          <w:lang w:eastAsia="en-US"/>
        </w:rPr>
        <w:t>No</w:t>
      </w:r>
    </w:p>
    <w:p w:rsidR="00AD2EEB" w:rsidRDefault="00433C0A" w:rsidP="00AD2EEB">
      <w:pPr>
        <w:autoSpaceDE w:val="0"/>
        <w:autoSpaceDN w:val="0"/>
        <w:adjustRightInd w:val="0"/>
        <w:spacing w:line="240" w:lineRule="auto"/>
        <w:rPr>
          <w:rFonts w:asciiTheme="minorHAnsi" w:hAnsiTheme="minorHAnsi" w:cs="ArialMT"/>
          <w:color w:val="242424"/>
          <w:lang w:eastAsia="en-US"/>
        </w:rPr>
      </w:pPr>
      <w:r>
        <w:rPr>
          <w:rFonts w:asciiTheme="minorHAnsi" w:hAnsiTheme="minorHAnsi" w:cs="ArialMT"/>
          <w:color w:val="242424"/>
          <w:lang w:eastAsia="en-US"/>
        </w:rPr>
        <w:t>Comments:</w:t>
      </w:r>
    </w:p>
    <w:p w:rsidR="00433C0A" w:rsidRPr="00560F0D" w:rsidRDefault="00433C0A" w:rsidP="00AD2EEB">
      <w:pPr>
        <w:autoSpaceDE w:val="0"/>
        <w:autoSpaceDN w:val="0"/>
        <w:adjustRightInd w:val="0"/>
        <w:spacing w:line="240" w:lineRule="auto"/>
        <w:rPr>
          <w:rFonts w:asciiTheme="minorHAnsi" w:hAnsiTheme="minorHAnsi" w:cs="ArialMT"/>
          <w:color w:val="242424"/>
          <w:lang w:eastAsia="en-US"/>
        </w:rPr>
      </w:pPr>
    </w:p>
    <w:p w:rsidR="00AD2EEB" w:rsidRPr="00560F0D" w:rsidRDefault="00AD2EEB" w:rsidP="00AD2EEB">
      <w:pPr>
        <w:autoSpaceDE w:val="0"/>
        <w:autoSpaceDN w:val="0"/>
        <w:adjustRightInd w:val="0"/>
        <w:spacing w:line="240" w:lineRule="auto"/>
        <w:rPr>
          <w:rFonts w:asciiTheme="minorHAnsi" w:hAnsiTheme="minorHAnsi" w:cs="Arial-BoldMT"/>
          <w:b/>
          <w:bCs/>
          <w:color w:val="293E8E"/>
          <w:lang w:eastAsia="en-US"/>
        </w:rPr>
      </w:pPr>
      <w:r w:rsidRPr="00560F0D">
        <w:rPr>
          <w:rFonts w:asciiTheme="minorHAnsi" w:hAnsiTheme="minorHAnsi" w:cs="Arial-BoldMT"/>
          <w:b/>
          <w:bCs/>
          <w:color w:val="293E8E"/>
          <w:lang w:eastAsia="en-US"/>
        </w:rPr>
        <w:t>23. To provide stability in the legal framework, if the INT NC is amended, the reference to the standard will be linked</w:t>
      </w:r>
      <w:r w:rsidR="00433C0A">
        <w:rPr>
          <w:rFonts w:asciiTheme="minorHAnsi" w:hAnsiTheme="minorHAnsi" w:cs="Arial-BoldMT"/>
          <w:b/>
          <w:bCs/>
          <w:color w:val="293E8E"/>
          <w:lang w:eastAsia="en-US"/>
        </w:rPr>
        <w:t xml:space="preserve"> </w:t>
      </w:r>
      <w:r w:rsidRPr="00560F0D">
        <w:rPr>
          <w:rFonts w:asciiTheme="minorHAnsi" w:hAnsiTheme="minorHAnsi" w:cs="Arial-BoldMT"/>
          <w:b/>
          <w:bCs/>
          <w:color w:val="293E8E"/>
          <w:lang w:eastAsia="en-US"/>
        </w:rPr>
        <w:t>to the 2015 version, preventing any revision to become automatically binding. Do you agree with this approach?</w:t>
      </w:r>
    </w:p>
    <w:p w:rsidR="00AD2EEB" w:rsidRPr="00433C0A" w:rsidRDefault="00AD2EEB" w:rsidP="00433C0A">
      <w:pPr>
        <w:pStyle w:val="ListParagraph"/>
        <w:numPr>
          <w:ilvl w:val="0"/>
          <w:numId w:val="25"/>
        </w:numPr>
        <w:autoSpaceDE w:val="0"/>
        <w:autoSpaceDN w:val="0"/>
        <w:adjustRightInd w:val="0"/>
        <w:spacing w:line="240" w:lineRule="auto"/>
        <w:rPr>
          <w:rFonts w:asciiTheme="minorHAnsi" w:hAnsiTheme="minorHAnsi" w:cs="ArialMT"/>
          <w:color w:val="242424"/>
          <w:lang w:eastAsia="en-US"/>
        </w:rPr>
      </w:pPr>
      <w:r w:rsidRPr="00433C0A">
        <w:rPr>
          <w:rFonts w:asciiTheme="minorHAnsi" w:hAnsiTheme="minorHAnsi" w:cs="ArialMT"/>
          <w:color w:val="242424"/>
          <w:lang w:eastAsia="en-US"/>
        </w:rPr>
        <w:t>Yes</w:t>
      </w:r>
    </w:p>
    <w:p w:rsidR="00AD2EEB" w:rsidRPr="00433C0A" w:rsidRDefault="00AD2EEB" w:rsidP="00433C0A">
      <w:pPr>
        <w:pStyle w:val="ListParagraph"/>
        <w:numPr>
          <w:ilvl w:val="0"/>
          <w:numId w:val="25"/>
        </w:numPr>
        <w:autoSpaceDE w:val="0"/>
        <w:autoSpaceDN w:val="0"/>
        <w:adjustRightInd w:val="0"/>
        <w:spacing w:line="240" w:lineRule="auto"/>
        <w:rPr>
          <w:rFonts w:asciiTheme="minorHAnsi" w:hAnsiTheme="minorHAnsi" w:cs="ArialMT"/>
          <w:color w:val="242424"/>
          <w:lang w:eastAsia="en-US"/>
        </w:rPr>
      </w:pPr>
      <w:r w:rsidRPr="00433C0A">
        <w:rPr>
          <w:rFonts w:asciiTheme="minorHAnsi" w:hAnsiTheme="minorHAnsi" w:cs="ArialMT"/>
          <w:color w:val="242424"/>
          <w:lang w:eastAsia="en-US"/>
        </w:rPr>
        <w:t>No</w:t>
      </w:r>
    </w:p>
    <w:p w:rsidR="00AD2EEB" w:rsidRDefault="00433C0A" w:rsidP="00AD2EEB">
      <w:pPr>
        <w:autoSpaceDE w:val="0"/>
        <w:autoSpaceDN w:val="0"/>
        <w:adjustRightInd w:val="0"/>
        <w:spacing w:line="240" w:lineRule="auto"/>
        <w:rPr>
          <w:rFonts w:asciiTheme="minorHAnsi" w:hAnsiTheme="minorHAnsi" w:cs="ArialMT"/>
          <w:color w:val="000000"/>
          <w:lang w:eastAsia="en-US"/>
        </w:rPr>
      </w:pPr>
      <w:r>
        <w:rPr>
          <w:rFonts w:asciiTheme="minorHAnsi" w:hAnsiTheme="minorHAnsi" w:cs="ArialMT"/>
          <w:color w:val="000000"/>
          <w:lang w:eastAsia="en-US"/>
        </w:rPr>
        <w:t>Comments:</w:t>
      </w:r>
    </w:p>
    <w:p w:rsidR="00433C0A" w:rsidRPr="00560F0D" w:rsidRDefault="00433C0A" w:rsidP="00AD2EEB">
      <w:pPr>
        <w:autoSpaceDE w:val="0"/>
        <w:autoSpaceDN w:val="0"/>
        <w:adjustRightInd w:val="0"/>
        <w:spacing w:line="240" w:lineRule="auto"/>
        <w:rPr>
          <w:rFonts w:asciiTheme="minorHAnsi" w:hAnsiTheme="minorHAnsi" w:cs="ArialMT"/>
          <w:color w:val="242424"/>
          <w:lang w:eastAsia="en-US"/>
        </w:rPr>
      </w:pPr>
    </w:p>
    <w:p w:rsidR="00AD2EEB" w:rsidRPr="00560F0D" w:rsidRDefault="00AD2EEB" w:rsidP="00AD2EEB">
      <w:pPr>
        <w:autoSpaceDE w:val="0"/>
        <w:autoSpaceDN w:val="0"/>
        <w:adjustRightInd w:val="0"/>
        <w:spacing w:line="240" w:lineRule="auto"/>
        <w:rPr>
          <w:rFonts w:asciiTheme="minorHAnsi" w:hAnsiTheme="minorHAnsi" w:cs="Arial-BoldMT"/>
          <w:b/>
          <w:bCs/>
          <w:color w:val="293E8E"/>
          <w:lang w:eastAsia="en-US"/>
        </w:rPr>
      </w:pPr>
      <w:r w:rsidRPr="00560F0D">
        <w:rPr>
          <w:rFonts w:asciiTheme="minorHAnsi" w:hAnsiTheme="minorHAnsi" w:cs="Arial-BoldMT"/>
          <w:b/>
          <w:bCs/>
          <w:color w:val="293E8E"/>
          <w:lang w:eastAsia="en-US"/>
        </w:rPr>
        <w:t>24. For the “At IPs only scenario”, would you agree to use the CEN standard as default rule when TSOs do not</w:t>
      </w:r>
      <w:r w:rsidR="00433C0A">
        <w:rPr>
          <w:rFonts w:asciiTheme="minorHAnsi" w:hAnsiTheme="minorHAnsi" w:cs="Arial-BoldMT"/>
          <w:b/>
          <w:bCs/>
          <w:color w:val="293E8E"/>
          <w:lang w:eastAsia="en-US"/>
        </w:rPr>
        <w:t xml:space="preserve"> </w:t>
      </w:r>
      <w:r w:rsidRPr="00560F0D">
        <w:rPr>
          <w:rFonts w:asciiTheme="minorHAnsi" w:hAnsiTheme="minorHAnsi" w:cs="Arial-BoldMT"/>
          <w:b/>
          <w:bCs/>
          <w:color w:val="293E8E"/>
          <w:lang w:eastAsia="en-US"/>
        </w:rPr>
        <w:t>reach an agreement on a solution?</w:t>
      </w:r>
    </w:p>
    <w:p w:rsidR="00AD2EEB" w:rsidRPr="00433C0A" w:rsidRDefault="00AD2EEB" w:rsidP="00433C0A">
      <w:pPr>
        <w:pStyle w:val="ListParagraph"/>
        <w:numPr>
          <w:ilvl w:val="0"/>
          <w:numId w:val="26"/>
        </w:numPr>
        <w:autoSpaceDE w:val="0"/>
        <w:autoSpaceDN w:val="0"/>
        <w:adjustRightInd w:val="0"/>
        <w:spacing w:line="240" w:lineRule="auto"/>
        <w:rPr>
          <w:rFonts w:asciiTheme="minorHAnsi" w:hAnsiTheme="minorHAnsi" w:cs="ArialMT"/>
          <w:color w:val="242424"/>
          <w:lang w:eastAsia="en-US"/>
        </w:rPr>
      </w:pPr>
      <w:r w:rsidRPr="00433C0A">
        <w:rPr>
          <w:rFonts w:asciiTheme="minorHAnsi" w:hAnsiTheme="minorHAnsi" w:cs="ArialMT"/>
          <w:color w:val="242424"/>
          <w:lang w:eastAsia="en-US"/>
        </w:rPr>
        <w:t>Yes</w:t>
      </w:r>
    </w:p>
    <w:p w:rsidR="00AD2EEB" w:rsidRDefault="00AD2EEB" w:rsidP="00433C0A">
      <w:pPr>
        <w:pStyle w:val="ListParagraph"/>
        <w:numPr>
          <w:ilvl w:val="0"/>
          <w:numId w:val="26"/>
        </w:numPr>
        <w:autoSpaceDE w:val="0"/>
        <w:autoSpaceDN w:val="0"/>
        <w:adjustRightInd w:val="0"/>
        <w:spacing w:line="240" w:lineRule="auto"/>
        <w:rPr>
          <w:rFonts w:asciiTheme="minorHAnsi" w:hAnsiTheme="minorHAnsi" w:cs="ArialMT"/>
          <w:color w:val="242424"/>
          <w:lang w:eastAsia="en-US"/>
        </w:rPr>
      </w:pPr>
      <w:r w:rsidRPr="00433C0A">
        <w:rPr>
          <w:rFonts w:asciiTheme="minorHAnsi" w:hAnsiTheme="minorHAnsi" w:cs="ArialMT"/>
          <w:color w:val="242424"/>
          <w:lang w:eastAsia="en-US"/>
        </w:rPr>
        <w:t>No</w:t>
      </w:r>
    </w:p>
    <w:p w:rsidR="00433C0A" w:rsidRDefault="00433C0A" w:rsidP="00433C0A">
      <w:pPr>
        <w:autoSpaceDE w:val="0"/>
        <w:autoSpaceDN w:val="0"/>
        <w:adjustRightInd w:val="0"/>
        <w:spacing w:line="240" w:lineRule="auto"/>
        <w:rPr>
          <w:rFonts w:asciiTheme="minorHAnsi" w:hAnsiTheme="minorHAnsi" w:cs="ArialMT"/>
          <w:color w:val="242424"/>
          <w:lang w:eastAsia="en-US"/>
        </w:rPr>
      </w:pPr>
      <w:r>
        <w:rPr>
          <w:rFonts w:asciiTheme="minorHAnsi" w:hAnsiTheme="minorHAnsi" w:cs="ArialMT"/>
          <w:color w:val="242424"/>
          <w:lang w:eastAsia="en-US"/>
        </w:rPr>
        <w:t>Comments:</w:t>
      </w:r>
    </w:p>
    <w:p w:rsidR="00433C0A" w:rsidRPr="00433C0A" w:rsidRDefault="00433C0A" w:rsidP="00433C0A">
      <w:pPr>
        <w:autoSpaceDE w:val="0"/>
        <w:autoSpaceDN w:val="0"/>
        <w:adjustRightInd w:val="0"/>
        <w:spacing w:line="240" w:lineRule="auto"/>
        <w:rPr>
          <w:rFonts w:asciiTheme="minorHAnsi" w:hAnsiTheme="minorHAnsi" w:cs="ArialMT"/>
          <w:color w:val="242424"/>
          <w:lang w:eastAsia="en-US"/>
        </w:rPr>
      </w:pPr>
    </w:p>
    <w:p w:rsidR="00AD2EEB" w:rsidRPr="00560F0D" w:rsidRDefault="00AD2EEB" w:rsidP="00AD2EEB">
      <w:pPr>
        <w:autoSpaceDE w:val="0"/>
        <w:autoSpaceDN w:val="0"/>
        <w:adjustRightInd w:val="0"/>
        <w:spacing w:line="240" w:lineRule="auto"/>
        <w:rPr>
          <w:rFonts w:asciiTheme="minorHAnsi" w:hAnsiTheme="minorHAnsi" w:cs="Arial-BoldMT"/>
          <w:b/>
          <w:bCs/>
          <w:color w:val="293E8E"/>
          <w:lang w:eastAsia="en-US"/>
        </w:rPr>
      </w:pPr>
      <w:r w:rsidRPr="00560F0D">
        <w:rPr>
          <w:rFonts w:asciiTheme="minorHAnsi" w:hAnsiTheme="minorHAnsi" w:cs="Arial-BoldMT"/>
          <w:b/>
          <w:bCs/>
          <w:color w:val="293E8E"/>
          <w:lang w:eastAsia="en-US"/>
        </w:rPr>
        <w:t>25. Would you recommend the revision of the current requirements of the CEN standard?</w:t>
      </w:r>
    </w:p>
    <w:p w:rsidR="00AD2EEB" w:rsidRPr="00433C0A" w:rsidRDefault="00AD2EEB" w:rsidP="00433C0A">
      <w:pPr>
        <w:pStyle w:val="ListParagraph"/>
        <w:numPr>
          <w:ilvl w:val="0"/>
          <w:numId w:val="27"/>
        </w:numPr>
        <w:autoSpaceDE w:val="0"/>
        <w:autoSpaceDN w:val="0"/>
        <w:adjustRightInd w:val="0"/>
        <w:spacing w:line="240" w:lineRule="auto"/>
        <w:rPr>
          <w:rFonts w:asciiTheme="minorHAnsi" w:hAnsiTheme="minorHAnsi" w:cs="ArialMT"/>
          <w:color w:val="242424"/>
          <w:lang w:eastAsia="en-US"/>
        </w:rPr>
      </w:pPr>
      <w:r w:rsidRPr="00433C0A">
        <w:rPr>
          <w:rFonts w:asciiTheme="minorHAnsi" w:hAnsiTheme="minorHAnsi" w:cs="ArialMT"/>
          <w:color w:val="242424"/>
          <w:lang w:eastAsia="en-US"/>
        </w:rPr>
        <w:t>Yes</w:t>
      </w:r>
    </w:p>
    <w:p w:rsidR="00AD2EEB" w:rsidRPr="00433C0A" w:rsidRDefault="00AD2EEB" w:rsidP="00433C0A">
      <w:pPr>
        <w:pStyle w:val="ListParagraph"/>
        <w:numPr>
          <w:ilvl w:val="0"/>
          <w:numId w:val="27"/>
        </w:numPr>
        <w:autoSpaceDE w:val="0"/>
        <w:autoSpaceDN w:val="0"/>
        <w:adjustRightInd w:val="0"/>
        <w:spacing w:line="240" w:lineRule="auto"/>
        <w:rPr>
          <w:rFonts w:asciiTheme="minorHAnsi" w:hAnsiTheme="minorHAnsi" w:cs="ArialMT"/>
          <w:color w:val="242424"/>
          <w:lang w:eastAsia="en-US"/>
        </w:rPr>
      </w:pPr>
      <w:r w:rsidRPr="00433C0A">
        <w:rPr>
          <w:rFonts w:asciiTheme="minorHAnsi" w:hAnsiTheme="minorHAnsi" w:cs="ArialMT"/>
          <w:color w:val="242424"/>
          <w:lang w:eastAsia="en-US"/>
        </w:rPr>
        <w:t>No</w:t>
      </w:r>
    </w:p>
    <w:p w:rsidR="00433C0A" w:rsidRDefault="00433C0A" w:rsidP="00AD2EEB">
      <w:pPr>
        <w:autoSpaceDE w:val="0"/>
        <w:autoSpaceDN w:val="0"/>
        <w:adjustRightInd w:val="0"/>
        <w:spacing w:line="240" w:lineRule="auto"/>
        <w:rPr>
          <w:rFonts w:asciiTheme="minorHAnsi" w:hAnsiTheme="minorHAnsi" w:cs="Arial-BoldMT"/>
          <w:b/>
          <w:bCs/>
          <w:color w:val="293E8E"/>
          <w:lang w:eastAsia="en-US"/>
        </w:rPr>
      </w:pPr>
    </w:p>
    <w:p w:rsidR="00AD2EEB" w:rsidRPr="00560F0D" w:rsidRDefault="00AD2EEB" w:rsidP="00AD2EEB">
      <w:pPr>
        <w:autoSpaceDE w:val="0"/>
        <w:autoSpaceDN w:val="0"/>
        <w:adjustRightInd w:val="0"/>
        <w:spacing w:line="240" w:lineRule="auto"/>
        <w:rPr>
          <w:rFonts w:asciiTheme="minorHAnsi" w:hAnsiTheme="minorHAnsi" w:cs="Arial-BoldMT"/>
          <w:b/>
          <w:bCs/>
          <w:color w:val="293E8E"/>
          <w:lang w:eastAsia="en-US"/>
        </w:rPr>
      </w:pPr>
      <w:r w:rsidRPr="00560F0D">
        <w:rPr>
          <w:rFonts w:asciiTheme="minorHAnsi" w:hAnsiTheme="minorHAnsi" w:cs="Arial-BoldMT"/>
          <w:b/>
          <w:bCs/>
          <w:color w:val="293E8E"/>
          <w:lang w:eastAsia="en-US"/>
        </w:rPr>
        <w:t>26. Only if answer to question 25 is affirmative, for which parameter, term or condition?</w:t>
      </w:r>
    </w:p>
    <w:p w:rsidR="00AD2EEB" w:rsidRPr="00433C0A" w:rsidRDefault="00AD2EEB" w:rsidP="00433C0A">
      <w:pPr>
        <w:pStyle w:val="ListParagraph"/>
        <w:numPr>
          <w:ilvl w:val="0"/>
          <w:numId w:val="28"/>
        </w:numPr>
        <w:autoSpaceDE w:val="0"/>
        <w:autoSpaceDN w:val="0"/>
        <w:adjustRightInd w:val="0"/>
        <w:spacing w:line="240" w:lineRule="auto"/>
        <w:rPr>
          <w:rFonts w:asciiTheme="minorHAnsi" w:hAnsiTheme="minorHAnsi" w:cs="ArialMT"/>
          <w:color w:val="242424"/>
          <w:lang w:eastAsia="en-US"/>
        </w:rPr>
      </w:pPr>
      <w:r w:rsidRPr="00433C0A">
        <w:rPr>
          <w:rFonts w:asciiTheme="minorHAnsi" w:hAnsiTheme="minorHAnsi" w:cs="ArialMT"/>
          <w:color w:val="242424"/>
          <w:lang w:eastAsia="en-US"/>
        </w:rPr>
        <w:t>Relative density</w:t>
      </w:r>
    </w:p>
    <w:p w:rsidR="00AD2EEB" w:rsidRPr="00433C0A" w:rsidRDefault="00AD2EEB" w:rsidP="00433C0A">
      <w:pPr>
        <w:pStyle w:val="ListParagraph"/>
        <w:numPr>
          <w:ilvl w:val="0"/>
          <w:numId w:val="28"/>
        </w:numPr>
        <w:autoSpaceDE w:val="0"/>
        <w:autoSpaceDN w:val="0"/>
        <w:adjustRightInd w:val="0"/>
        <w:spacing w:line="240" w:lineRule="auto"/>
        <w:rPr>
          <w:rFonts w:asciiTheme="minorHAnsi" w:hAnsiTheme="minorHAnsi" w:cs="ArialMT"/>
          <w:color w:val="242424"/>
          <w:lang w:eastAsia="en-US"/>
        </w:rPr>
      </w:pPr>
      <w:r w:rsidRPr="00433C0A">
        <w:rPr>
          <w:rFonts w:asciiTheme="minorHAnsi" w:hAnsiTheme="minorHAnsi" w:cs="ArialMT"/>
          <w:color w:val="242424"/>
          <w:lang w:eastAsia="en-US"/>
        </w:rPr>
        <w:t>Total sulfur without odorant</w:t>
      </w:r>
    </w:p>
    <w:p w:rsidR="00AD2EEB" w:rsidRPr="00433C0A" w:rsidRDefault="00AD2EEB" w:rsidP="00433C0A">
      <w:pPr>
        <w:pStyle w:val="ListParagraph"/>
        <w:numPr>
          <w:ilvl w:val="0"/>
          <w:numId w:val="28"/>
        </w:numPr>
        <w:autoSpaceDE w:val="0"/>
        <w:autoSpaceDN w:val="0"/>
        <w:adjustRightInd w:val="0"/>
        <w:spacing w:line="240" w:lineRule="auto"/>
        <w:rPr>
          <w:rFonts w:asciiTheme="minorHAnsi" w:hAnsiTheme="minorHAnsi" w:cs="ArialMT"/>
          <w:color w:val="242424"/>
          <w:lang w:eastAsia="en-US"/>
        </w:rPr>
      </w:pPr>
      <w:r w:rsidRPr="00433C0A">
        <w:rPr>
          <w:rFonts w:asciiTheme="minorHAnsi" w:hAnsiTheme="minorHAnsi" w:cs="ArialMT"/>
          <w:color w:val="242424"/>
          <w:lang w:eastAsia="en-US"/>
        </w:rPr>
        <w:t xml:space="preserve">Hydrogen </w:t>
      </w:r>
      <w:proofErr w:type="spellStart"/>
      <w:r w:rsidRPr="00433C0A">
        <w:rPr>
          <w:rFonts w:asciiTheme="minorHAnsi" w:hAnsiTheme="minorHAnsi" w:cs="ArialMT"/>
          <w:color w:val="242424"/>
          <w:lang w:eastAsia="en-US"/>
        </w:rPr>
        <w:t>sulfide</w:t>
      </w:r>
      <w:proofErr w:type="spellEnd"/>
      <w:r w:rsidRPr="00433C0A">
        <w:rPr>
          <w:rFonts w:asciiTheme="minorHAnsi" w:hAnsiTheme="minorHAnsi" w:cs="ArialMT"/>
          <w:color w:val="242424"/>
          <w:lang w:eastAsia="en-US"/>
        </w:rPr>
        <w:t xml:space="preserve"> + Carbonyl </w:t>
      </w:r>
      <w:proofErr w:type="spellStart"/>
      <w:r w:rsidRPr="00433C0A">
        <w:rPr>
          <w:rFonts w:asciiTheme="minorHAnsi" w:hAnsiTheme="minorHAnsi" w:cs="ArialMT"/>
          <w:color w:val="242424"/>
          <w:lang w:eastAsia="en-US"/>
        </w:rPr>
        <w:t>sulfide</w:t>
      </w:r>
      <w:proofErr w:type="spellEnd"/>
      <w:r w:rsidRPr="00433C0A">
        <w:rPr>
          <w:rFonts w:asciiTheme="minorHAnsi" w:hAnsiTheme="minorHAnsi" w:cs="ArialMT"/>
          <w:color w:val="242424"/>
          <w:lang w:eastAsia="en-US"/>
        </w:rPr>
        <w:t xml:space="preserve"> (as sulfur)</w:t>
      </w:r>
    </w:p>
    <w:p w:rsidR="00AD2EEB" w:rsidRPr="00433C0A" w:rsidRDefault="00AD2EEB" w:rsidP="00433C0A">
      <w:pPr>
        <w:pStyle w:val="ListParagraph"/>
        <w:numPr>
          <w:ilvl w:val="0"/>
          <w:numId w:val="28"/>
        </w:numPr>
        <w:autoSpaceDE w:val="0"/>
        <w:autoSpaceDN w:val="0"/>
        <w:adjustRightInd w:val="0"/>
        <w:spacing w:line="240" w:lineRule="auto"/>
        <w:rPr>
          <w:rFonts w:asciiTheme="minorHAnsi" w:hAnsiTheme="minorHAnsi" w:cs="ArialMT"/>
          <w:color w:val="242424"/>
          <w:lang w:eastAsia="en-US"/>
        </w:rPr>
      </w:pPr>
      <w:proofErr w:type="spellStart"/>
      <w:r w:rsidRPr="00433C0A">
        <w:rPr>
          <w:rFonts w:asciiTheme="minorHAnsi" w:hAnsiTheme="minorHAnsi" w:cs="ArialMT"/>
          <w:color w:val="242424"/>
          <w:lang w:eastAsia="en-US"/>
        </w:rPr>
        <w:t>Mercaptan</w:t>
      </w:r>
      <w:proofErr w:type="spellEnd"/>
      <w:r w:rsidRPr="00433C0A">
        <w:rPr>
          <w:rFonts w:asciiTheme="minorHAnsi" w:hAnsiTheme="minorHAnsi" w:cs="ArialMT"/>
          <w:color w:val="242424"/>
          <w:lang w:eastAsia="en-US"/>
        </w:rPr>
        <w:t xml:space="preserve"> sulfur without odorant (as sulfur)</w:t>
      </w:r>
    </w:p>
    <w:p w:rsidR="00AD2EEB" w:rsidRPr="00433C0A" w:rsidRDefault="00AD2EEB" w:rsidP="00433C0A">
      <w:pPr>
        <w:pStyle w:val="ListParagraph"/>
        <w:numPr>
          <w:ilvl w:val="0"/>
          <w:numId w:val="28"/>
        </w:numPr>
        <w:autoSpaceDE w:val="0"/>
        <w:autoSpaceDN w:val="0"/>
        <w:adjustRightInd w:val="0"/>
        <w:spacing w:line="240" w:lineRule="auto"/>
        <w:rPr>
          <w:rFonts w:asciiTheme="minorHAnsi" w:hAnsiTheme="minorHAnsi" w:cs="ArialMT"/>
          <w:color w:val="242424"/>
          <w:lang w:val="fr-FR" w:eastAsia="en-US"/>
        </w:rPr>
      </w:pPr>
      <w:proofErr w:type="spellStart"/>
      <w:r w:rsidRPr="00433C0A">
        <w:rPr>
          <w:rFonts w:asciiTheme="minorHAnsi" w:hAnsiTheme="minorHAnsi" w:cs="ArialMT"/>
          <w:color w:val="242424"/>
          <w:lang w:val="fr-FR" w:eastAsia="en-US"/>
        </w:rPr>
        <w:t>Oxygen</w:t>
      </w:r>
      <w:proofErr w:type="spellEnd"/>
    </w:p>
    <w:p w:rsidR="00AD2EEB" w:rsidRPr="00433C0A" w:rsidRDefault="00AD2EEB" w:rsidP="00433C0A">
      <w:pPr>
        <w:pStyle w:val="ListParagraph"/>
        <w:numPr>
          <w:ilvl w:val="0"/>
          <w:numId w:val="28"/>
        </w:numPr>
        <w:autoSpaceDE w:val="0"/>
        <w:autoSpaceDN w:val="0"/>
        <w:adjustRightInd w:val="0"/>
        <w:spacing w:line="240" w:lineRule="auto"/>
        <w:rPr>
          <w:rFonts w:asciiTheme="minorHAnsi" w:hAnsiTheme="minorHAnsi" w:cs="ArialMT"/>
          <w:color w:val="242424"/>
          <w:lang w:val="fr-FR" w:eastAsia="en-US"/>
        </w:rPr>
      </w:pPr>
      <w:proofErr w:type="spellStart"/>
      <w:r w:rsidRPr="00433C0A">
        <w:rPr>
          <w:rFonts w:asciiTheme="minorHAnsi" w:hAnsiTheme="minorHAnsi" w:cs="ArialMT"/>
          <w:color w:val="242424"/>
          <w:lang w:val="fr-FR" w:eastAsia="en-US"/>
        </w:rPr>
        <w:t>Carbon</w:t>
      </w:r>
      <w:proofErr w:type="spellEnd"/>
      <w:r w:rsidRPr="00433C0A">
        <w:rPr>
          <w:rFonts w:asciiTheme="minorHAnsi" w:hAnsiTheme="minorHAnsi" w:cs="ArialMT"/>
          <w:color w:val="242424"/>
          <w:lang w:val="fr-FR" w:eastAsia="en-US"/>
        </w:rPr>
        <w:t xml:space="preserve"> </w:t>
      </w:r>
      <w:proofErr w:type="spellStart"/>
      <w:r w:rsidRPr="00433C0A">
        <w:rPr>
          <w:rFonts w:asciiTheme="minorHAnsi" w:hAnsiTheme="minorHAnsi" w:cs="ArialMT"/>
          <w:color w:val="242424"/>
          <w:lang w:val="fr-FR" w:eastAsia="en-US"/>
        </w:rPr>
        <w:t>dioxide</w:t>
      </w:r>
      <w:proofErr w:type="spellEnd"/>
    </w:p>
    <w:p w:rsidR="00AD2EEB" w:rsidRPr="00433C0A" w:rsidRDefault="00AD2EEB" w:rsidP="00433C0A">
      <w:pPr>
        <w:pStyle w:val="ListParagraph"/>
        <w:numPr>
          <w:ilvl w:val="0"/>
          <w:numId w:val="28"/>
        </w:numPr>
        <w:autoSpaceDE w:val="0"/>
        <w:autoSpaceDN w:val="0"/>
        <w:adjustRightInd w:val="0"/>
        <w:spacing w:line="240" w:lineRule="auto"/>
        <w:rPr>
          <w:rFonts w:asciiTheme="minorHAnsi" w:hAnsiTheme="minorHAnsi" w:cs="ArialMT"/>
          <w:color w:val="242424"/>
          <w:lang w:val="fr-FR" w:eastAsia="en-US"/>
        </w:rPr>
      </w:pPr>
      <w:r w:rsidRPr="00433C0A">
        <w:rPr>
          <w:rFonts w:asciiTheme="minorHAnsi" w:hAnsiTheme="minorHAnsi" w:cs="ArialMT"/>
          <w:color w:val="242424"/>
          <w:lang w:val="fr-FR" w:eastAsia="en-US"/>
        </w:rPr>
        <w:t xml:space="preserve">Hydro </w:t>
      </w:r>
      <w:proofErr w:type="spellStart"/>
      <w:r w:rsidRPr="00433C0A">
        <w:rPr>
          <w:rFonts w:asciiTheme="minorHAnsi" w:hAnsiTheme="minorHAnsi" w:cs="ArialMT"/>
          <w:color w:val="242424"/>
          <w:lang w:val="fr-FR" w:eastAsia="en-US"/>
        </w:rPr>
        <w:t>carbon</w:t>
      </w:r>
      <w:proofErr w:type="spellEnd"/>
      <w:r w:rsidRPr="00433C0A">
        <w:rPr>
          <w:rFonts w:asciiTheme="minorHAnsi" w:hAnsiTheme="minorHAnsi" w:cs="ArialMT"/>
          <w:color w:val="242424"/>
          <w:lang w:val="fr-FR" w:eastAsia="en-US"/>
        </w:rPr>
        <w:t xml:space="preserve"> </w:t>
      </w:r>
      <w:proofErr w:type="spellStart"/>
      <w:r w:rsidRPr="00433C0A">
        <w:rPr>
          <w:rFonts w:asciiTheme="minorHAnsi" w:hAnsiTheme="minorHAnsi" w:cs="ArialMT"/>
          <w:color w:val="242424"/>
          <w:lang w:val="fr-FR" w:eastAsia="en-US"/>
        </w:rPr>
        <w:t>dew</w:t>
      </w:r>
      <w:proofErr w:type="spellEnd"/>
      <w:r w:rsidRPr="00433C0A">
        <w:rPr>
          <w:rFonts w:asciiTheme="minorHAnsi" w:hAnsiTheme="minorHAnsi" w:cs="ArialMT"/>
          <w:color w:val="242424"/>
          <w:lang w:val="fr-FR" w:eastAsia="en-US"/>
        </w:rPr>
        <w:t xml:space="preserve"> point</w:t>
      </w:r>
    </w:p>
    <w:p w:rsidR="00AD2EEB" w:rsidRPr="00433C0A" w:rsidRDefault="00AD2EEB" w:rsidP="00433C0A">
      <w:pPr>
        <w:pStyle w:val="ListParagraph"/>
        <w:numPr>
          <w:ilvl w:val="0"/>
          <w:numId w:val="28"/>
        </w:numPr>
        <w:autoSpaceDE w:val="0"/>
        <w:autoSpaceDN w:val="0"/>
        <w:adjustRightInd w:val="0"/>
        <w:spacing w:line="240" w:lineRule="auto"/>
        <w:rPr>
          <w:rFonts w:asciiTheme="minorHAnsi" w:hAnsiTheme="minorHAnsi" w:cs="ArialMT"/>
          <w:color w:val="242424"/>
          <w:lang w:eastAsia="en-US"/>
        </w:rPr>
      </w:pPr>
      <w:r w:rsidRPr="00433C0A">
        <w:rPr>
          <w:rFonts w:asciiTheme="minorHAnsi" w:hAnsiTheme="minorHAnsi" w:cs="ArialMT"/>
          <w:color w:val="242424"/>
          <w:lang w:eastAsia="en-US"/>
        </w:rPr>
        <w:t>Water dew point</w:t>
      </w:r>
    </w:p>
    <w:p w:rsidR="00AD2EEB" w:rsidRPr="00433C0A" w:rsidRDefault="00AD2EEB" w:rsidP="00433C0A">
      <w:pPr>
        <w:pStyle w:val="ListParagraph"/>
        <w:numPr>
          <w:ilvl w:val="0"/>
          <w:numId w:val="28"/>
        </w:numPr>
        <w:autoSpaceDE w:val="0"/>
        <w:autoSpaceDN w:val="0"/>
        <w:adjustRightInd w:val="0"/>
        <w:spacing w:line="240" w:lineRule="auto"/>
        <w:rPr>
          <w:rFonts w:asciiTheme="minorHAnsi" w:hAnsiTheme="minorHAnsi" w:cs="ArialMT"/>
          <w:color w:val="242424"/>
          <w:lang w:eastAsia="en-US"/>
        </w:rPr>
      </w:pPr>
      <w:r w:rsidRPr="00433C0A">
        <w:rPr>
          <w:rFonts w:asciiTheme="minorHAnsi" w:hAnsiTheme="minorHAnsi" w:cs="ArialMT"/>
          <w:color w:val="242424"/>
          <w:lang w:eastAsia="en-US"/>
        </w:rPr>
        <w:t>Methane number</w:t>
      </w:r>
    </w:p>
    <w:p w:rsidR="00AD2EEB" w:rsidRPr="00433C0A" w:rsidRDefault="00AD2EEB" w:rsidP="00433C0A">
      <w:pPr>
        <w:pStyle w:val="ListParagraph"/>
        <w:numPr>
          <w:ilvl w:val="0"/>
          <w:numId w:val="28"/>
        </w:numPr>
        <w:autoSpaceDE w:val="0"/>
        <w:autoSpaceDN w:val="0"/>
        <w:adjustRightInd w:val="0"/>
        <w:spacing w:line="240" w:lineRule="auto"/>
        <w:rPr>
          <w:rFonts w:asciiTheme="minorHAnsi" w:hAnsiTheme="minorHAnsi" w:cs="ArialMT"/>
          <w:color w:val="242424"/>
          <w:lang w:eastAsia="en-US"/>
        </w:rPr>
      </w:pPr>
      <w:r w:rsidRPr="00433C0A">
        <w:rPr>
          <w:rFonts w:asciiTheme="minorHAnsi" w:hAnsiTheme="minorHAnsi" w:cs="ArialMT"/>
          <w:color w:val="242424"/>
          <w:lang w:eastAsia="en-US"/>
        </w:rPr>
        <w:t>Other</w:t>
      </w:r>
    </w:p>
    <w:p w:rsidR="00433C0A" w:rsidRPr="00560F0D" w:rsidRDefault="00433C0A" w:rsidP="00433C0A">
      <w:pPr>
        <w:autoSpaceDE w:val="0"/>
        <w:autoSpaceDN w:val="0"/>
        <w:adjustRightInd w:val="0"/>
        <w:spacing w:line="240" w:lineRule="auto"/>
        <w:rPr>
          <w:rFonts w:asciiTheme="minorHAnsi" w:hAnsiTheme="minorHAnsi" w:cs="ArialMT"/>
          <w:color w:val="242424"/>
          <w:lang w:eastAsia="en-US"/>
        </w:rPr>
      </w:pPr>
      <w:r w:rsidRPr="00560F0D">
        <w:rPr>
          <w:rFonts w:asciiTheme="minorHAnsi" w:hAnsiTheme="minorHAnsi" w:cs="ArialMT"/>
          <w:color w:val="242424"/>
          <w:lang w:eastAsia="en-US"/>
        </w:rPr>
        <w:t>What would be the value proposed? Can you provide evidence for that?</w:t>
      </w:r>
    </w:p>
    <w:p w:rsidR="00433C0A" w:rsidRDefault="00433C0A" w:rsidP="00AD2EEB">
      <w:pPr>
        <w:autoSpaceDE w:val="0"/>
        <w:autoSpaceDN w:val="0"/>
        <w:adjustRightInd w:val="0"/>
        <w:spacing w:line="240" w:lineRule="auto"/>
        <w:rPr>
          <w:rFonts w:asciiTheme="minorHAnsi" w:hAnsiTheme="minorHAnsi" w:cs="Arial-BoldMT"/>
          <w:b/>
          <w:bCs/>
          <w:color w:val="293E8E"/>
          <w:lang w:eastAsia="en-US"/>
        </w:rPr>
      </w:pPr>
    </w:p>
    <w:p w:rsidR="00AD2EEB" w:rsidRPr="00560F0D" w:rsidRDefault="00AD2EEB" w:rsidP="00AD2EEB">
      <w:pPr>
        <w:autoSpaceDE w:val="0"/>
        <w:autoSpaceDN w:val="0"/>
        <w:adjustRightInd w:val="0"/>
        <w:spacing w:line="240" w:lineRule="auto"/>
        <w:rPr>
          <w:rFonts w:asciiTheme="minorHAnsi" w:hAnsiTheme="minorHAnsi" w:cs="Arial-BoldMT"/>
          <w:b/>
          <w:bCs/>
          <w:color w:val="293E8E"/>
          <w:lang w:eastAsia="en-US"/>
        </w:rPr>
      </w:pPr>
      <w:r w:rsidRPr="00560F0D">
        <w:rPr>
          <w:rFonts w:asciiTheme="minorHAnsi" w:hAnsiTheme="minorHAnsi" w:cs="Arial-BoldMT"/>
          <w:b/>
          <w:bCs/>
          <w:color w:val="293E8E"/>
          <w:lang w:eastAsia="en-US"/>
        </w:rPr>
        <w:t>27. Only if answer to question 25 is affirmative, would such revision change your preference for the scenarios?</w:t>
      </w:r>
      <w:r w:rsidR="00433C0A">
        <w:rPr>
          <w:rFonts w:asciiTheme="minorHAnsi" w:hAnsiTheme="minorHAnsi" w:cs="Arial-BoldMT"/>
          <w:b/>
          <w:bCs/>
          <w:color w:val="293E8E"/>
          <w:lang w:eastAsia="en-US"/>
        </w:rPr>
        <w:t xml:space="preserve"> </w:t>
      </w:r>
      <w:r w:rsidRPr="00560F0D">
        <w:rPr>
          <w:rFonts w:asciiTheme="minorHAnsi" w:hAnsiTheme="minorHAnsi" w:cs="Arial-BoldMT"/>
          <w:b/>
          <w:bCs/>
          <w:color w:val="293E8E"/>
          <w:lang w:eastAsia="en-US"/>
        </w:rPr>
        <w:t>Which one would you choose?</w:t>
      </w:r>
    </w:p>
    <w:p w:rsidR="00AD2EEB" w:rsidRPr="00433C0A" w:rsidRDefault="00AD2EEB" w:rsidP="00433C0A">
      <w:pPr>
        <w:pStyle w:val="ListParagraph"/>
        <w:numPr>
          <w:ilvl w:val="0"/>
          <w:numId w:val="29"/>
        </w:numPr>
        <w:autoSpaceDE w:val="0"/>
        <w:autoSpaceDN w:val="0"/>
        <w:adjustRightInd w:val="0"/>
        <w:spacing w:line="240" w:lineRule="auto"/>
        <w:rPr>
          <w:rFonts w:asciiTheme="minorHAnsi" w:hAnsiTheme="minorHAnsi" w:cs="ArialMT"/>
          <w:color w:val="242424"/>
          <w:lang w:eastAsia="en-US"/>
        </w:rPr>
      </w:pPr>
      <w:r w:rsidRPr="00433C0A">
        <w:rPr>
          <w:rFonts w:asciiTheme="minorHAnsi" w:hAnsiTheme="minorHAnsi" w:cs="ArialMT"/>
          <w:color w:val="242424"/>
          <w:lang w:eastAsia="en-US"/>
        </w:rPr>
        <w:t>Whole EU chain</w:t>
      </w:r>
    </w:p>
    <w:p w:rsidR="00AD2EEB" w:rsidRPr="00433C0A" w:rsidRDefault="00AD2EEB" w:rsidP="00433C0A">
      <w:pPr>
        <w:pStyle w:val="ListParagraph"/>
        <w:numPr>
          <w:ilvl w:val="0"/>
          <w:numId w:val="29"/>
        </w:numPr>
        <w:autoSpaceDE w:val="0"/>
        <w:autoSpaceDN w:val="0"/>
        <w:adjustRightInd w:val="0"/>
        <w:spacing w:line="240" w:lineRule="auto"/>
        <w:rPr>
          <w:rFonts w:asciiTheme="minorHAnsi" w:hAnsiTheme="minorHAnsi" w:cs="ArialMT"/>
          <w:color w:val="242424"/>
          <w:lang w:eastAsia="en-US"/>
        </w:rPr>
      </w:pPr>
      <w:r w:rsidRPr="00433C0A">
        <w:rPr>
          <w:rFonts w:asciiTheme="minorHAnsi" w:hAnsiTheme="minorHAnsi" w:cs="ArialMT"/>
          <w:color w:val="242424"/>
          <w:lang w:eastAsia="en-US"/>
        </w:rPr>
        <w:t>At IPs only</w:t>
      </w:r>
    </w:p>
    <w:p w:rsidR="00AD2EEB" w:rsidRPr="00433C0A" w:rsidRDefault="00AD2EEB" w:rsidP="00433C0A">
      <w:pPr>
        <w:pStyle w:val="ListParagraph"/>
        <w:numPr>
          <w:ilvl w:val="0"/>
          <w:numId w:val="29"/>
        </w:numPr>
        <w:autoSpaceDE w:val="0"/>
        <w:autoSpaceDN w:val="0"/>
        <w:adjustRightInd w:val="0"/>
        <w:spacing w:line="240" w:lineRule="auto"/>
        <w:rPr>
          <w:rFonts w:asciiTheme="minorHAnsi" w:hAnsiTheme="minorHAnsi" w:cs="ArialMT"/>
          <w:color w:val="242424"/>
          <w:lang w:eastAsia="en-US"/>
        </w:rPr>
      </w:pPr>
      <w:r w:rsidRPr="00433C0A">
        <w:rPr>
          <w:rFonts w:asciiTheme="minorHAnsi" w:hAnsiTheme="minorHAnsi" w:cs="ArialMT"/>
          <w:color w:val="242424"/>
          <w:lang w:eastAsia="en-US"/>
        </w:rPr>
        <w:t>Voluntary adoption</w:t>
      </w:r>
    </w:p>
    <w:p w:rsidR="00433C0A" w:rsidRPr="00560F0D" w:rsidRDefault="00433C0A" w:rsidP="00AD2EEB">
      <w:pPr>
        <w:autoSpaceDE w:val="0"/>
        <w:autoSpaceDN w:val="0"/>
        <w:adjustRightInd w:val="0"/>
        <w:spacing w:line="240" w:lineRule="auto"/>
        <w:rPr>
          <w:rFonts w:asciiTheme="minorHAnsi" w:hAnsiTheme="minorHAnsi" w:cs="ArialMT"/>
          <w:color w:val="242424"/>
          <w:lang w:eastAsia="en-US"/>
        </w:rPr>
      </w:pPr>
    </w:p>
    <w:p w:rsidR="00AD2EEB" w:rsidRPr="00560F0D" w:rsidRDefault="00AD2EEB" w:rsidP="00AD2EEB">
      <w:pPr>
        <w:autoSpaceDE w:val="0"/>
        <w:autoSpaceDN w:val="0"/>
        <w:adjustRightInd w:val="0"/>
        <w:spacing w:line="240" w:lineRule="auto"/>
        <w:rPr>
          <w:rFonts w:asciiTheme="minorHAnsi" w:hAnsiTheme="minorHAnsi" w:cs="Arial-BoldMT"/>
          <w:b/>
          <w:bCs/>
          <w:color w:val="293E8E"/>
          <w:lang w:eastAsia="en-US"/>
        </w:rPr>
      </w:pPr>
      <w:r w:rsidRPr="00560F0D">
        <w:rPr>
          <w:rFonts w:asciiTheme="minorHAnsi" w:hAnsiTheme="minorHAnsi" w:cs="Arial-BoldMT"/>
          <w:b/>
          <w:bCs/>
          <w:color w:val="293E8E"/>
          <w:lang w:eastAsia="en-US"/>
        </w:rPr>
        <w:t>28. Do you agree to amend the INT NC to include a reference to the gas quality standard (i.e. you support "whole</w:t>
      </w:r>
      <w:r w:rsidR="00433C0A">
        <w:rPr>
          <w:rFonts w:asciiTheme="minorHAnsi" w:hAnsiTheme="minorHAnsi" w:cs="Arial-BoldMT"/>
          <w:b/>
          <w:bCs/>
          <w:color w:val="293E8E"/>
          <w:lang w:eastAsia="en-US"/>
        </w:rPr>
        <w:t xml:space="preserve"> </w:t>
      </w:r>
      <w:r w:rsidRPr="00560F0D">
        <w:rPr>
          <w:rFonts w:asciiTheme="minorHAnsi" w:hAnsiTheme="minorHAnsi" w:cs="Arial-BoldMT"/>
          <w:b/>
          <w:bCs/>
          <w:color w:val="293E8E"/>
          <w:lang w:eastAsia="en-US"/>
        </w:rPr>
        <w:t>EU chain" scenario and/or "At IPs only")?</w:t>
      </w:r>
    </w:p>
    <w:p w:rsidR="00AD2EEB" w:rsidRPr="00433C0A" w:rsidRDefault="00AD2EEB" w:rsidP="00433C0A">
      <w:pPr>
        <w:pStyle w:val="ListParagraph"/>
        <w:numPr>
          <w:ilvl w:val="0"/>
          <w:numId w:val="30"/>
        </w:numPr>
        <w:autoSpaceDE w:val="0"/>
        <w:autoSpaceDN w:val="0"/>
        <w:adjustRightInd w:val="0"/>
        <w:spacing w:line="240" w:lineRule="auto"/>
        <w:rPr>
          <w:rFonts w:asciiTheme="minorHAnsi" w:hAnsiTheme="minorHAnsi" w:cs="ArialMT"/>
          <w:color w:val="242424"/>
          <w:lang w:eastAsia="en-US"/>
        </w:rPr>
      </w:pPr>
      <w:r w:rsidRPr="00433C0A">
        <w:rPr>
          <w:rFonts w:asciiTheme="minorHAnsi" w:hAnsiTheme="minorHAnsi" w:cs="ArialMT"/>
          <w:color w:val="242424"/>
          <w:lang w:eastAsia="en-US"/>
        </w:rPr>
        <w:t>Yes</w:t>
      </w:r>
    </w:p>
    <w:p w:rsidR="00AD2EEB" w:rsidRDefault="00AD2EEB" w:rsidP="00433C0A">
      <w:pPr>
        <w:pStyle w:val="ListParagraph"/>
        <w:numPr>
          <w:ilvl w:val="0"/>
          <w:numId w:val="30"/>
        </w:numPr>
        <w:autoSpaceDE w:val="0"/>
        <w:autoSpaceDN w:val="0"/>
        <w:adjustRightInd w:val="0"/>
        <w:spacing w:line="240" w:lineRule="auto"/>
        <w:rPr>
          <w:rFonts w:asciiTheme="minorHAnsi" w:hAnsiTheme="minorHAnsi" w:cs="ArialMT"/>
          <w:color w:val="242424"/>
          <w:lang w:eastAsia="en-US"/>
        </w:rPr>
      </w:pPr>
      <w:r w:rsidRPr="00433C0A">
        <w:rPr>
          <w:rFonts w:asciiTheme="minorHAnsi" w:hAnsiTheme="minorHAnsi" w:cs="ArialMT"/>
          <w:color w:val="242424"/>
          <w:lang w:eastAsia="en-US"/>
        </w:rPr>
        <w:t>No</w:t>
      </w:r>
    </w:p>
    <w:p w:rsidR="00433C0A" w:rsidRPr="00433C0A" w:rsidRDefault="00433C0A" w:rsidP="00433C0A">
      <w:pPr>
        <w:autoSpaceDE w:val="0"/>
        <w:autoSpaceDN w:val="0"/>
        <w:adjustRightInd w:val="0"/>
        <w:spacing w:line="240" w:lineRule="auto"/>
        <w:rPr>
          <w:rFonts w:asciiTheme="minorHAnsi" w:hAnsiTheme="minorHAnsi" w:cs="ArialMT"/>
          <w:color w:val="242424"/>
          <w:lang w:eastAsia="en-US"/>
        </w:rPr>
      </w:pPr>
      <w:r w:rsidRPr="00433C0A">
        <w:rPr>
          <w:rFonts w:asciiTheme="minorHAnsi" w:hAnsiTheme="minorHAnsi" w:cs="ArialMT"/>
          <w:color w:val="242424"/>
          <w:lang w:eastAsia="en-US"/>
        </w:rPr>
        <w:t>Comments:</w:t>
      </w:r>
    </w:p>
    <w:p w:rsidR="00433C0A" w:rsidRPr="00433C0A" w:rsidRDefault="00433C0A" w:rsidP="00433C0A">
      <w:pPr>
        <w:autoSpaceDE w:val="0"/>
        <w:autoSpaceDN w:val="0"/>
        <w:adjustRightInd w:val="0"/>
        <w:spacing w:line="240" w:lineRule="auto"/>
        <w:rPr>
          <w:rFonts w:asciiTheme="minorHAnsi" w:hAnsiTheme="minorHAnsi" w:cs="ArialMT"/>
          <w:color w:val="242424"/>
          <w:lang w:eastAsia="en-US"/>
        </w:rPr>
      </w:pPr>
    </w:p>
    <w:sectPr w:rsidR="00433C0A" w:rsidRPr="00433C0A" w:rsidSect="00635A1F">
      <w:headerReference w:type="default" r:id="rId14"/>
      <w:footerReference w:type="default" r:id="rId15"/>
      <w:headerReference w:type="first" r:id="rId16"/>
      <w:footerReference w:type="first" r:id="rId17"/>
      <w:pgSz w:w="12240" w:h="15840"/>
      <w:pgMar w:top="1417" w:right="1417" w:bottom="1417" w:left="1417" w:header="720" w:footer="255"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CE1" w:rsidRDefault="00F06CE1" w:rsidP="00B23CF5">
      <w:r>
        <w:separator/>
      </w:r>
    </w:p>
  </w:endnote>
  <w:endnote w:type="continuationSeparator" w:id="0">
    <w:p w:rsidR="00F06CE1" w:rsidRDefault="00F06CE1" w:rsidP="00B23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Verdana-Bold">
    <w:panose1 w:val="00000000000000000000"/>
    <w:charset w:val="00"/>
    <w:family w:val="auto"/>
    <w:notTrueType/>
    <w:pitch w:val="default"/>
    <w:sig w:usb0="00000003" w:usb1="00000000" w:usb2="00000000" w:usb3="00000000" w:csb0="00000001" w:csb1="00000000"/>
  </w:font>
  <w:font w:name="Arial-Italic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74D" w:rsidRPr="00E52663" w:rsidRDefault="00FD574D" w:rsidP="002430F2">
    <w:pPr>
      <w:pStyle w:val="Footer"/>
      <w:jc w:val="center"/>
      <w:rPr>
        <w:sz w:val="10"/>
        <w:szCs w:val="10"/>
      </w:rPr>
    </w:pPr>
  </w:p>
  <w:p w:rsidR="00FD574D" w:rsidRDefault="00FD574D" w:rsidP="002430F2">
    <w:pPr>
      <w:pStyle w:val="Footer"/>
      <w:jc w:val="center"/>
      <w:rPr>
        <w:rStyle w:val="SubtleEmphasis"/>
      </w:rPr>
    </w:pPr>
    <w:r w:rsidRPr="0065668E">
      <w:rPr>
        <w:rStyle w:val="SubtleEmphasis"/>
      </w:rPr>
      <w:t xml:space="preserve">Page </w:t>
    </w:r>
    <w:r w:rsidRPr="0065668E">
      <w:rPr>
        <w:rStyle w:val="SubtleEmphasis"/>
      </w:rPr>
      <w:fldChar w:fldCharType="begin"/>
    </w:r>
    <w:r w:rsidRPr="0065668E">
      <w:rPr>
        <w:rStyle w:val="SubtleEmphasis"/>
      </w:rPr>
      <w:instrText xml:space="preserve"> PAGE </w:instrText>
    </w:r>
    <w:r w:rsidRPr="0065668E">
      <w:rPr>
        <w:rStyle w:val="SubtleEmphasis"/>
      </w:rPr>
      <w:fldChar w:fldCharType="separate"/>
    </w:r>
    <w:r w:rsidR="00964955">
      <w:rPr>
        <w:rStyle w:val="SubtleEmphasis"/>
        <w:noProof/>
      </w:rPr>
      <w:t>12</w:t>
    </w:r>
    <w:r w:rsidRPr="0065668E">
      <w:rPr>
        <w:rStyle w:val="SubtleEmphasis"/>
      </w:rPr>
      <w:fldChar w:fldCharType="end"/>
    </w:r>
    <w:r w:rsidRPr="0065668E">
      <w:rPr>
        <w:rStyle w:val="SubtleEmphasis"/>
      </w:rPr>
      <w:t xml:space="preserve"> of </w:t>
    </w:r>
    <w:r w:rsidRPr="0065668E">
      <w:rPr>
        <w:rStyle w:val="SubtleEmphasis"/>
      </w:rPr>
      <w:fldChar w:fldCharType="begin"/>
    </w:r>
    <w:r w:rsidRPr="0065668E">
      <w:rPr>
        <w:rStyle w:val="SubtleEmphasis"/>
      </w:rPr>
      <w:instrText xml:space="preserve"> NUMPAGES  </w:instrText>
    </w:r>
    <w:r w:rsidRPr="0065668E">
      <w:rPr>
        <w:rStyle w:val="SubtleEmphasis"/>
      </w:rPr>
      <w:fldChar w:fldCharType="separate"/>
    </w:r>
    <w:r w:rsidR="00964955">
      <w:rPr>
        <w:rStyle w:val="SubtleEmphasis"/>
        <w:noProof/>
      </w:rPr>
      <w:t>12</w:t>
    </w:r>
    <w:r w:rsidRPr="0065668E">
      <w:rPr>
        <w:rStyle w:val="SubtleEmphasis"/>
      </w:rPr>
      <w:fldChar w:fldCharType="end"/>
    </w:r>
  </w:p>
  <w:p w:rsidR="00FD574D" w:rsidRPr="002430F2" w:rsidRDefault="00FD574D" w:rsidP="002430F2">
    <w:pPr>
      <w:pStyle w:val="Footer"/>
      <w:jc w:val="center"/>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74D" w:rsidRPr="00AE159B" w:rsidRDefault="00FD574D" w:rsidP="002430F2">
    <w:pPr>
      <w:pStyle w:val="Footer"/>
      <w:pBdr>
        <w:bottom w:val="single" w:sz="6" w:space="1" w:color="auto"/>
      </w:pBdr>
      <w:jc w:val="center"/>
    </w:pPr>
  </w:p>
  <w:p w:rsidR="00FD574D" w:rsidRPr="002430F2" w:rsidRDefault="00FD574D" w:rsidP="002430F2">
    <w:pPr>
      <w:pStyle w:val="Footer"/>
      <w:jc w:val="center"/>
      <w:rPr>
        <w:i/>
        <w:iCs/>
        <w:sz w:val="18"/>
      </w:rPr>
    </w:pPr>
    <w:r w:rsidRPr="00AD2EEB">
      <w:rPr>
        <w:rStyle w:val="SubtleEmphasis"/>
        <w:lang w:val="fr-FR"/>
      </w:rPr>
      <w:t xml:space="preserve">ENTSOG AISBL; Av. de </w:t>
    </w:r>
    <w:proofErr w:type="spellStart"/>
    <w:r w:rsidRPr="00AD2EEB">
      <w:rPr>
        <w:rStyle w:val="SubtleEmphasis"/>
        <w:lang w:val="fr-FR"/>
      </w:rPr>
      <w:t>Cortenbergh</w:t>
    </w:r>
    <w:proofErr w:type="spellEnd"/>
    <w:r w:rsidRPr="00AD2EEB">
      <w:rPr>
        <w:rStyle w:val="SubtleEmphasis"/>
        <w:lang w:val="fr-FR"/>
      </w:rPr>
      <w:t xml:space="preserve"> 100, 1000-Brussels; Tel: +32 2 894 5100; Fax: +32 2 894 5101; </w:t>
    </w:r>
    <w:hyperlink r:id="rId1" w:history="1">
      <w:r w:rsidRPr="00AD2EEB">
        <w:rPr>
          <w:rStyle w:val="SubtleEmphasis"/>
          <w:lang w:val="fr-FR"/>
        </w:rPr>
        <w:t>info@entsog.eu</w:t>
      </w:r>
    </w:hyperlink>
    <w:r w:rsidRPr="00AD2EEB">
      <w:rPr>
        <w:rStyle w:val="SubtleEmphasis"/>
        <w:lang w:val="fr-FR"/>
      </w:rPr>
      <w:t xml:space="preserve"> </w:t>
    </w:r>
    <w:hyperlink r:id="rId2" w:history="1">
      <w:r w:rsidRPr="00AD2EEB">
        <w:rPr>
          <w:rStyle w:val="SubtleEmphasis"/>
          <w:lang w:val="fr-FR"/>
        </w:rPr>
        <w:t>www.entsog.eu</w:t>
      </w:r>
    </w:hyperlink>
    <w:r w:rsidRPr="00AD2EEB">
      <w:rPr>
        <w:rStyle w:val="SubtleEmphasis"/>
        <w:lang w:val="fr-FR"/>
      </w:rPr>
      <w:t xml:space="preserve">, VAT No. </w:t>
    </w:r>
    <w:r w:rsidRPr="0065668E">
      <w:rPr>
        <w:rStyle w:val="SubtleEmphasis"/>
      </w:rPr>
      <w:t>BE0822 653 040</w:t>
    </w:r>
  </w:p>
  <w:p w:rsidR="00FD574D" w:rsidRPr="002430F2" w:rsidRDefault="00FD574D" w:rsidP="002430F2">
    <w:pPr>
      <w:pStyle w:val="Footer"/>
      <w:jc w:val="center"/>
      <w:rPr>
        <w:i/>
        <w:iCs/>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CE1" w:rsidRDefault="00F06CE1" w:rsidP="00B23CF5">
      <w:r>
        <w:separator/>
      </w:r>
    </w:p>
  </w:footnote>
  <w:footnote w:type="continuationSeparator" w:id="0">
    <w:p w:rsidR="00F06CE1" w:rsidRDefault="00F06CE1" w:rsidP="00B23CF5">
      <w:r>
        <w:continuationSeparator/>
      </w:r>
    </w:p>
  </w:footnote>
  <w:footnote w:id="1">
    <w:p w:rsidR="00560F0D" w:rsidRPr="004D0AB6" w:rsidRDefault="00560F0D">
      <w:pPr>
        <w:pStyle w:val="FootnoteText"/>
      </w:pPr>
      <w:r>
        <w:rPr>
          <w:rStyle w:val="FootnoteReference"/>
        </w:rPr>
        <w:footnoteRef/>
      </w:r>
      <w:r>
        <w:t xml:space="preserve"> </w:t>
      </w:r>
      <w:r w:rsidRPr="004D0AB6">
        <w:t>In multiple choice questions</w:t>
      </w:r>
      <w:r w:rsidR="004D0AB6" w:rsidRPr="004D0AB6">
        <w:t xml:space="preserve">, </w:t>
      </w:r>
      <w:r w:rsidR="004D0AB6">
        <w:t>where options are preceded by a circle, only one choice is possible and where by a square, then more than one option can be selected on the online survey.</w:t>
      </w:r>
    </w:p>
  </w:footnote>
  <w:footnote w:id="2">
    <w:p w:rsidR="004D0AB6" w:rsidRPr="00560F0D" w:rsidRDefault="004D0AB6" w:rsidP="004D0AB6">
      <w:pPr>
        <w:autoSpaceDE w:val="0"/>
        <w:autoSpaceDN w:val="0"/>
        <w:adjustRightInd w:val="0"/>
        <w:spacing w:line="240" w:lineRule="auto"/>
        <w:rPr>
          <w:rFonts w:asciiTheme="minorHAnsi" w:hAnsiTheme="minorHAnsi" w:cs="ArialMT"/>
          <w:color w:val="242424"/>
          <w:lang w:eastAsia="en-US"/>
        </w:rPr>
      </w:pPr>
      <w:r>
        <w:rPr>
          <w:rStyle w:val="FootnoteReference"/>
        </w:rPr>
        <w:footnoteRef/>
      </w:r>
      <w:r>
        <w:t xml:space="preserve"> </w:t>
      </w:r>
      <w:r w:rsidRPr="00560F0D">
        <w:rPr>
          <w:rFonts w:asciiTheme="minorHAnsi" w:hAnsiTheme="minorHAnsi" w:cs="ArialMT"/>
          <w:color w:val="242424"/>
          <w:lang w:eastAsia="en-US"/>
        </w:rPr>
        <w:t>Segment refers to different parts of the gas value chain: production, LNG terminals,</w:t>
      </w:r>
      <w:r>
        <w:rPr>
          <w:rFonts w:asciiTheme="minorHAnsi" w:hAnsiTheme="minorHAnsi" w:cs="ArialMT"/>
          <w:color w:val="242424"/>
          <w:lang w:eastAsia="en-US"/>
        </w:rPr>
        <w:t xml:space="preserve"> </w:t>
      </w:r>
      <w:r w:rsidRPr="00560F0D">
        <w:rPr>
          <w:rFonts w:asciiTheme="minorHAnsi" w:hAnsiTheme="minorHAnsi" w:cs="ArialMT"/>
          <w:color w:val="242424"/>
          <w:lang w:eastAsia="en-US"/>
        </w:rPr>
        <w:t>transmission, distribution, storage,</w:t>
      </w:r>
      <w:r>
        <w:rPr>
          <w:rFonts w:asciiTheme="minorHAnsi" w:hAnsiTheme="minorHAnsi" w:cs="ArialMT"/>
          <w:color w:val="242424"/>
          <w:lang w:eastAsia="en-US"/>
        </w:rPr>
        <w:t xml:space="preserve"> </w:t>
      </w:r>
      <w:r w:rsidRPr="00560F0D">
        <w:rPr>
          <w:rFonts w:asciiTheme="minorHAnsi" w:hAnsiTheme="minorHAnsi" w:cs="ArialMT"/>
          <w:color w:val="242424"/>
          <w:lang w:eastAsia="en-US"/>
        </w:rPr>
        <w:t xml:space="preserve">electricity generations, industrial consumption, domestic/commercial use, mobility, </w:t>
      </w:r>
      <w:proofErr w:type="spellStart"/>
      <w:r w:rsidRPr="00560F0D">
        <w:rPr>
          <w:rFonts w:asciiTheme="minorHAnsi" w:hAnsiTheme="minorHAnsi" w:cs="ArialMT"/>
          <w:color w:val="242424"/>
          <w:lang w:eastAsia="en-US"/>
        </w:rPr>
        <w:t>etc</w:t>
      </w:r>
      <w:proofErr w:type="spellEnd"/>
      <w:r w:rsidRPr="00560F0D">
        <w:rPr>
          <w:rFonts w:asciiTheme="minorHAnsi" w:hAnsiTheme="minorHAnsi" w:cs="ArialMT"/>
          <w:color w:val="242424"/>
          <w:lang w:eastAsia="en-US"/>
        </w:rPr>
        <w:t>,</w:t>
      </w:r>
    </w:p>
    <w:p w:rsidR="004D0AB6" w:rsidRPr="004D0AB6" w:rsidRDefault="004D0AB6">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068"/>
      <w:gridCol w:w="5130"/>
    </w:tblGrid>
    <w:tr w:rsidR="00FD574D" w:rsidRPr="00DE643B" w:rsidTr="00FC5B2A">
      <w:tc>
        <w:tcPr>
          <w:tcW w:w="4068" w:type="dxa"/>
        </w:tcPr>
        <w:p w:rsidR="00FD574D" w:rsidRPr="00FD574D" w:rsidRDefault="00AD2EEB" w:rsidP="00FC5B2A">
          <w:pPr>
            <w:pStyle w:val="Header"/>
            <w:rPr>
              <w:rFonts w:eastAsia="Times New Roman" w:cs="Arial"/>
              <w:sz w:val="18"/>
              <w:szCs w:val="20"/>
            </w:rPr>
          </w:pPr>
          <w:r>
            <w:rPr>
              <w:rFonts w:eastAsia="Times New Roman" w:cs="Arial"/>
              <w:noProof/>
              <w:sz w:val="18"/>
              <w:szCs w:val="20"/>
            </w:rPr>
            <w:drawing>
              <wp:anchor distT="0" distB="0" distL="114300" distR="114300" simplePos="0" relativeHeight="251657216" behindDoc="1" locked="0" layoutInCell="0" allowOverlap="1" wp14:anchorId="5F3BDFF7" wp14:editId="170BE25F">
                <wp:simplePos x="0" y="0"/>
                <wp:positionH relativeFrom="margin">
                  <wp:align>center</wp:align>
                </wp:positionH>
                <wp:positionV relativeFrom="margin">
                  <wp:align>center</wp:align>
                </wp:positionV>
                <wp:extent cx="5725795" cy="5909945"/>
                <wp:effectExtent l="0" t="0" r="8255" b="0"/>
                <wp:wrapNone/>
                <wp:docPr id="3" name="Picture 3" descr="ENTSOG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TSOG water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795" cy="5909945"/>
                        </a:xfrm>
                        <a:prstGeom prst="rect">
                          <a:avLst/>
                        </a:prstGeom>
                        <a:noFill/>
                      </pic:spPr>
                    </pic:pic>
                  </a:graphicData>
                </a:graphic>
                <wp14:sizeRelH relativeFrom="page">
                  <wp14:pctWidth>0</wp14:pctWidth>
                </wp14:sizeRelH>
                <wp14:sizeRelV relativeFrom="page">
                  <wp14:pctHeight>0</wp14:pctHeight>
                </wp14:sizeRelV>
              </wp:anchor>
            </w:drawing>
          </w:r>
          <w:r w:rsidR="002D7D0C">
            <w:rPr>
              <w:rFonts w:eastAsia="Times New Roman" w:cs="Arial"/>
              <w:noProof/>
              <w:sz w:val="18"/>
              <w:szCs w:val="20"/>
            </w:rPr>
            <w:drawing>
              <wp:inline distT="0" distB="0" distL="0" distR="0" wp14:anchorId="3DF80F9C" wp14:editId="707B96E1">
                <wp:extent cx="1695450" cy="9429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5450" cy="942975"/>
                        </a:xfrm>
                        <a:prstGeom prst="rect">
                          <a:avLst/>
                        </a:prstGeom>
                        <a:noFill/>
                        <a:ln>
                          <a:noFill/>
                        </a:ln>
                      </pic:spPr>
                    </pic:pic>
                  </a:graphicData>
                </a:graphic>
              </wp:inline>
            </w:drawing>
          </w:r>
        </w:p>
      </w:tc>
      <w:tc>
        <w:tcPr>
          <w:tcW w:w="5130" w:type="dxa"/>
        </w:tcPr>
        <w:p w:rsidR="00FD574D" w:rsidRPr="00FD574D" w:rsidRDefault="00FD574D" w:rsidP="00FC5B2A">
          <w:pPr>
            <w:pStyle w:val="EHeader0"/>
            <w:rPr>
              <w:highlight w:val="yellow"/>
            </w:rPr>
          </w:pPr>
        </w:p>
        <w:p w:rsidR="00DE1B0B" w:rsidRPr="00AD2EEB" w:rsidRDefault="00DE1B0B" w:rsidP="00DE1B0B">
          <w:pPr>
            <w:pStyle w:val="EHeader0"/>
            <w:rPr>
              <w:lang w:val="fr-FR"/>
            </w:rPr>
          </w:pPr>
          <w:r>
            <w:rPr>
              <w:lang w:val="fr-FR"/>
            </w:rPr>
            <w:t>2</w:t>
          </w:r>
          <w:r w:rsidRPr="001D1FE2">
            <w:rPr>
              <w:vertAlign w:val="superscript"/>
              <w:lang w:val="fr-FR"/>
            </w:rPr>
            <w:t>nd</w:t>
          </w:r>
          <w:r>
            <w:rPr>
              <w:lang w:val="fr-FR"/>
            </w:rPr>
            <w:t xml:space="preserve"> EN16726 :2016 </w:t>
          </w:r>
          <w:proofErr w:type="gramStart"/>
          <w:r>
            <w:rPr>
              <w:lang w:val="fr-FR"/>
            </w:rPr>
            <w:t>impact</w:t>
          </w:r>
          <w:proofErr w:type="gramEnd"/>
          <w:r>
            <w:rPr>
              <w:lang w:val="fr-FR"/>
            </w:rPr>
            <w:t xml:space="preserve"> questionnaire</w:t>
          </w:r>
        </w:p>
        <w:p w:rsidR="00DE1B0B" w:rsidRPr="00DE1B0B" w:rsidRDefault="00DE1B0B" w:rsidP="00DE1B0B">
          <w:pPr>
            <w:pStyle w:val="EHeader0"/>
            <w:rPr>
              <w:lang w:val="fr-FR"/>
            </w:rPr>
          </w:pPr>
          <w:r>
            <w:rPr>
              <w:lang w:val="fr-FR"/>
            </w:rPr>
            <w:t>INT0974-160916</w:t>
          </w:r>
        </w:p>
        <w:p w:rsidR="00DE1B0B" w:rsidRPr="00AC6B7F" w:rsidRDefault="00DE1B0B" w:rsidP="00DE1B0B">
          <w:pPr>
            <w:pStyle w:val="EHeader0"/>
            <w:rPr>
              <w:lang w:val="en-US"/>
            </w:rPr>
          </w:pPr>
          <w:r>
            <w:rPr>
              <w:lang w:val="en-US"/>
            </w:rPr>
            <w:t>16 September 2016</w:t>
          </w:r>
        </w:p>
        <w:p w:rsidR="00FD574D" w:rsidRPr="00515417" w:rsidRDefault="00DE1B0B" w:rsidP="00DE1B0B">
          <w:pPr>
            <w:pStyle w:val="EHeader0"/>
            <w:rPr>
              <w:lang w:val="fr-BE"/>
            </w:rPr>
          </w:pPr>
          <w:r>
            <w:rPr>
              <w:lang w:val="en-US"/>
            </w:rPr>
            <w:t>Rev 0</w:t>
          </w:r>
        </w:p>
        <w:p w:rsidR="00FD574D" w:rsidRPr="00515417" w:rsidRDefault="00FD574D" w:rsidP="00FC5B2A">
          <w:pPr>
            <w:pStyle w:val="EHeader0"/>
            <w:rPr>
              <w:lang w:val="fr-BE"/>
            </w:rPr>
          </w:pPr>
        </w:p>
      </w:tc>
    </w:tr>
  </w:tbl>
  <w:p w:rsidR="00FD574D" w:rsidRPr="00D73E8A" w:rsidRDefault="00FD574D">
    <w:pPr>
      <w:pStyle w:val="Header"/>
      <w:rPr>
        <w:sz w:val="30"/>
        <w:szCs w:val="30"/>
        <w:lang w:val="fr-B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068"/>
      <w:gridCol w:w="5130"/>
    </w:tblGrid>
    <w:tr w:rsidR="00FD574D" w:rsidRPr="007E2E44" w:rsidTr="00FC5B2A">
      <w:tc>
        <w:tcPr>
          <w:tcW w:w="4068" w:type="dxa"/>
        </w:tcPr>
        <w:p w:rsidR="00FD574D" w:rsidRPr="00F0596F" w:rsidRDefault="00F06CE1" w:rsidP="00FC5B2A">
          <w:pPr>
            <w:pStyle w:val="Header"/>
            <w:rPr>
              <w:rFonts w:eastAsia="Times New Roman" w:cs="Arial"/>
              <w:sz w:val="18"/>
              <w:szCs w:val="20"/>
            </w:rPr>
          </w:pPr>
          <w:r>
            <w:rPr>
              <w:rFonts w:eastAsia="Times New Roman" w:cs="Arial"/>
              <w:noProof/>
              <w:sz w:val="18"/>
              <w:szCs w:val="20"/>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769078" o:spid="_x0000_s2050" type="#_x0000_t75" style="position:absolute;left:0;text-align:left;margin-left:0;margin-top:0;width:450.85pt;height:465.35pt;z-index:-251658240;mso-position-horizontal:center;mso-position-horizontal-relative:margin;mso-position-vertical:center;mso-position-vertical-relative:margin" o:allowincell="f">
                <v:imagedata r:id="rId1" o:title="ENTSOG watermark"/>
                <w10:wrap anchorx="margin" anchory="margin"/>
              </v:shape>
            </w:pict>
          </w:r>
          <w:r w:rsidR="002D7D0C" w:rsidRPr="00F0596F">
            <w:rPr>
              <w:rFonts w:eastAsia="Times New Roman" w:cs="Arial"/>
              <w:noProof/>
              <w:sz w:val="18"/>
              <w:szCs w:val="20"/>
            </w:rPr>
            <w:drawing>
              <wp:inline distT="0" distB="0" distL="0" distR="0" wp14:anchorId="50583351" wp14:editId="62B594BF">
                <wp:extent cx="1695450" cy="942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5450" cy="942975"/>
                        </a:xfrm>
                        <a:prstGeom prst="rect">
                          <a:avLst/>
                        </a:prstGeom>
                        <a:noFill/>
                        <a:ln>
                          <a:noFill/>
                        </a:ln>
                      </pic:spPr>
                    </pic:pic>
                  </a:graphicData>
                </a:graphic>
              </wp:inline>
            </w:drawing>
          </w:r>
        </w:p>
      </w:tc>
      <w:tc>
        <w:tcPr>
          <w:tcW w:w="5130" w:type="dxa"/>
        </w:tcPr>
        <w:p w:rsidR="00FD574D" w:rsidRPr="00F0596F" w:rsidRDefault="00FD574D" w:rsidP="00F44201">
          <w:pPr>
            <w:pStyle w:val="EHeader0"/>
            <w:rPr>
              <w:highlight w:val="yellow"/>
            </w:rPr>
          </w:pPr>
        </w:p>
        <w:p w:rsidR="00FD574D" w:rsidRPr="00AD2EEB" w:rsidRDefault="001D1FE2" w:rsidP="00F44201">
          <w:pPr>
            <w:pStyle w:val="EHeader0"/>
            <w:rPr>
              <w:lang w:val="fr-FR"/>
            </w:rPr>
          </w:pPr>
          <w:r>
            <w:rPr>
              <w:lang w:val="fr-FR"/>
            </w:rPr>
            <w:t>2</w:t>
          </w:r>
          <w:r w:rsidRPr="001D1FE2">
            <w:rPr>
              <w:vertAlign w:val="superscript"/>
              <w:lang w:val="fr-FR"/>
            </w:rPr>
            <w:t>nd</w:t>
          </w:r>
          <w:r>
            <w:rPr>
              <w:lang w:val="fr-FR"/>
            </w:rPr>
            <w:t xml:space="preserve"> EN16726</w:t>
          </w:r>
          <w:r w:rsidR="00DE1B0B">
            <w:rPr>
              <w:lang w:val="fr-FR"/>
            </w:rPr>
            <w:t xml:space="preserve"> :2016 </w:t>
          </w:r>
          <w:proofErr w:type="gramStart"/>
          <w:r w:rsidR="00DE1B0B">
            <w:rPr>
              <w:lang w:val="fr-FR"/>
            </w:rPr>
            <w:t>impact</w:t>
          </w:r>
          <w:proofErr w:type="gramEnd"/>
          <w:r w:rsidR="00DE1B0B">
            <w:rPr>
              <w:lang w:val="fr-FR"/>
            </w:rPr>
            <w:t xml:space="preserve"> questionnaire</w:t>
          </w:r>
        </w:p>
        <w:p w:rsidR="00FD574D" w:rsidRPr="00DE1B0B" w:rsidRDefault="00DE1B0B" w:rsidP="00F44201">
          <w:pPr>
            <w:pStyle w:val="EHeader0"/>
            <w:rPr>
              <w:lang w:val="fr-FR"/>
            </w:rPr>
          </w:pPr>
          <w:r>
            <w:rPr>
              <w:lang w:val="fr-FR"/>
            </w:rPr>
            <w:t>INT0974-160916</w:t>
          </w:r>
        </w:p>
        <w:p w:rsidR="001617F5" w:rsidRPr="00AC6B7F" w:rsidRDefault="00DE1B0B" w:rsidP="00F44201">
          <w:pPr>
            <w:pStyle w:val="EHeader0"/>
            <w:rPr>
              <w:lang w:val="en-US"/>
            </w:rPr>
          </w:pPr>
          <w:r>
            <w:rPr>
              <w:lang w:val="en-US"/>
            </w:rPr>
            <w:t>16 September 2016</w:t>
          </w:r>
        </w:p>
        <w:p w:rsidR="00FD574D" w:rsidRPr="00AC6B7F" w:rsidRDefault="00DE1B0B" w:rsidP="00F44201">
          <w:pPr>
            <w:pStyle w:val="EHeader0"/>
            <w:rPr>
              <w:lang w:val="en-US"/>
            </w:rPr>
          </w:pPr>
          <w:r>
            <w:rPr>
              <w:lang w:val="en-US"/>
            </w:rPr>
            <w:t>Rev 0</w:t>
          </w:r>
        </w:p>
      </w:tc>
    </w:tr>
  </w:tbl>
  <w:p w:rsidR="00FD574D" w:rsidRPr="00AC6B7F" w:rsidRDefault="00FD574D">
    <w:pPr>
      <w:pStyle w:val="Header"/>
      <w:rPr>
        <w:sz w:val="20"/>
        <w:szCs w:val="20"/>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F550D"/>
    <w:multiLevelType w:val="hybridMultilevel"/>
    <w:tmpl w:val="16A8833E"/>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960794"/>
    <w:multiLevelType w:val="hybridMultilevel"/>
    <w:tmpl w:val="D5689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594362"/>
    <w:multiLevelType w:val="hybridMultilevel"/>
    <w:tmpl w:val="99666D36"/>
    <w:lvl w:ilvl="0" w:tplc="C9C2A324">
      <w:start w:val="1"/>
      <w:numFmt w:val="bullet"/>
      <w:pStyle w:val="head5"/>
      <w:lvlText w:val=""/>
      <w:lvlJc w:val="left"/>
      <w:pPr>
        <w:ind w:left="3240" w:hanging="360"/>
      </w:pPr>
      <w:rPr>
        <w:rFonts w:ascii="Wingdings" w:hAnsi="Wingdings"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pStyle w:val="head5"/>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3">
    <w:nsid w:val="05194653"/>
    <w:multiLevelType w:val="multilevel"/>
    <w:tmpl w:val="01CE89E6"/>
    <w:styleLink w:val="Entsogtest3"/>
    <w:lvl w:ilvl="0">
      <w:start w:val="1"/>
      <w:numFmt w:val="decimal"/>
      <w:lvlText w:val="%1"/>
      <w:lvlJc w:val="left"/>
      <w:pPr>
        <w:ind w:left="284" w:hanging="284"/>
      </w:pPr>
      <w:rPr>
        <w:rFonts w:ascii="Calibri" w:hAnsi="Calibri" w:hint="default"/>
        <w:sz w:val="24"/>
      </w:rPr>
    </w:lvl>
    <w:lvl w:ilvl="1">
      <w:start w:val="1"/>
      <w:numFmt w:val="decimal"/>
      <w:lvlText w:val="%1.%2"/>
      <w:lvlJc w:val="left"/>
      <w:pPr>
        <w:ind w:left="568" w:hanging="284"/>
      </w:pPr>
      <w:rPr>
        <w:rFonts w:ascii="Calibri" w:hAnsi="Calibri" w:hint="default"/>
        <w:sz w:val="24"/>
      </w:rPr>
    </w:lvl>
    <w:lvl w:ilvl="2">
      <w:start w:val="1"/>
      <w:numFmt w:val="decimal"/>
      <w:lvlText w:val="%1.%2.%3"/>
      <w:lvlJc w:val="left"/>
      <w:pPr>
        <w:ind w:left="852" w:hanging="284"/>
      </w:pPr>
      <w:rPr>
        <w:rFonts w:ascii="Calibri" w:hAnsi="Calibri" w:hint="default"/>
        <w:sz w:val="24"/>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
    <w:nsid w:val="08A55A8F"/>
    <w:multiLevelType w:val="hybridMultilevel"/>
    <w:tmpl w:val="F6D05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8F53F8D"/>
    <w:multiLevelType w:val="hybridMultilevel"/>
    <w:tmpl w:val="A586A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9744AA"/>
    <w:multiLevelType w:val="hybridMultilevel"/>
    <w:tmpl w:val="EB9AF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A6A1C7A"/>
    <w:multiLevelType w:val="hybridMultilevel"/>
    <w:tmpl w:val="527CC376"/>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06E527A"/>
    <w:multiLevelType w:val="multilevel"/>
    <w:tmpl w:val="743A388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nsid w:val="2CF44E78"/>
    <w:multiLevelType w:val="hybridMultilevel"/>
    <w:tmpl w:val="3C342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2E66759"/>
    <w:multiLevelType w:val="hybridMultilevel"/>
    <w:tmpl w:val="07B06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7B60A1E"/>
    <w:multiLevelType w:val="multilevel"/>
    <w:tmpl w:val="C096DA90"/>
    <w:styleLink w:val="EBullets"/>
    <w:lvl w:ilvl="0">
      <w:start w:val="1"/>
      <w:numFmt w:val="bullet"/>
      <w:pStyle w:val="EHead2"/>
      <w:lvlText w:val="&gt;"/>
      <w:lvlJc w:val="left"/>
      <w:pPr>
        <w:tabs>
          <w:tab w:val="num" w:pos="360"/>
        </w:tabs>
        <w:ind w:left="360" w:hanging="360"/>
      </w:pPr>
      <w:rPr>
        <w:rFonts w:ascii="Calibri" w:hAnsi="Calibri" w:hint="default"/>
        <w:color w:val="C1D537"/>
        <w:position w:val="0"/>
        <w:sz w:val="24"/>
      </w:rPr>
    </w:lvl>
    <w:lvl w:ilvl="1">
      <w:start w:val="1"/>
      <w:numFmt w:val="bullet"/>
      <w:pStyle w:val="EHead3"/>
      <w:lvlText w:val=""/>
      <w:lvlJc w:val="left"/>
      <w:pPr>
        <w:tabs>
          <w:tab w:val="num" w:pos="648"/>
        </w:tabs>
        <w:ind w:left="360" w:hanging="72"/>
      </w:pPr>
      <w:rPr>
        <w:rFonts w:ascii="Wingdings" w:hAnsi="Wingdings" w:hint="default"/>
        <w:color w:val="C1D537"/>
        <w:position w:val="0"/>
        <w:sz w:val="24"/>
      </w:rPr>
    </w:lvl>
    <w:lvl w:ilvl="2">
      <w:start w:val="1"/>
      <w:numFmt w:val="bullet"/>
      <w:pStyle w:val="EHead4"/>
      <w:lvlText w:val="○"/>
      <w:lvlJc w:val="left"/>
      <w:pPr>
        <w:tabs>
          <w:tab w:val="num" w:pos="936"/>
        </w:tabs>
        <w:ind w:left="360" w:firstLine="216"/>
      </w:pPr>
      <w:rPr>
        <w:rFonts w:ascii="Calibri" w:hAnsi="Calibri" w:hint="default"/>
        <w:color w:val="C1D537"/>
        <w:position w:val="0"/>
        <w:sz w:val="24"/>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3BF141E8"/>
    <w:multiLevelType w:val="multilevel"/>
    <w:tmpl w:val="86029696"/>
    <w:styleLink w:val="Entsogmultilevels"/>
    <w:lvl w:ilvl="0">
      <w:start w:val="1"/>
      <w:numFmt w:val="decimal"/>
      <w:suff w:val="space"/>
      <w:lvlText w:val="%1."/>
      <w:lvlJc w:val="left"/>
      <w:pPr>
        <w:ind w:left="2840" w:hanging="284"/>
      </w:pPr>
      <w:rPr>
        <w:rFonts w:ascii="Calibri" w:hAnsi="Calibri" w:hint="default"/>
        <w:sz w:val="24"/>
      </w:rPr>
    </w:lvl>
    <w:lvl w:ilvl="1">
      <w:start w:val="1"/>
      <w:numFmt w:val="decimal"/>
      <w:lvlText w:val="%1.%2"/>
      <w:lvlJc w:val="left"/>
      <w:pPr>
        <w:ind w:left="3124" w:hanging="284"/>
      </w:pPr>
      <w:rPr>
        <w:rFonts w:ascii="Calibri" w:hAnsi="Calibri" w:hint="default"/>
        <w:sz w:val="24"/>
      </w:rPr>
    </w:lvl>
    <w:lvl w:ilvl="2">
      <w:start w:val="1"/>
      <w:numFmt w:val="decimal"/>
      <w:lvlText w:val="%1.%2.%3"/>
      <w:lvlJc w:val="left"/>
      <w:pPr>
        <w:ind w:left="3408" w:hanging="284"/>
      </w:pPr>
      <w:rPr>
        <w:rFonts w:ascii="Calibri" w:hAnsi="Calibri" w:hint="default"/>
        <w:sz w:val="24"/>
      </w:rPr>
    </w:lvl>
    <w:lvl w:ilvl="3">
      <w:start w:val="12"/>
      <w:numFmt w:val="bullet"/>
      <w:lvlText w:val="-"/>
      <w:lvlJc w:val="left"/>
      <w:pPr>
        <w:tabs>
          <w:tab w:val="num" w:pos="6800"/>
        </w:tabs>
        <w:ind w:left="3692" w:hanging="284"/>
      </w:pPr>
      <w:rPr>
        <w:rFonts w:ascii="Arial" w:eastAsia="Times New Roman" w:hAnsi="Arial" w:cs="Arial" w:hint="default"/>
      </w:rPr>
    </w:lvl>
    <w:lvl w:ilvl="4">
      <w:start w:val="1"/>
      <w:numFmt w:val="lowerLetter"/>
      <w:lvlText w:val="%5."/>
      <w:lvlJc w:val="left"/>
      <w:pPr>
        <w:tabs>
          <w:tab w:val="num" w:pos="7520"/>
        </w:tabs>
        <w:ind w:left="3976" w:hanging="284"/>
      </w:pPr>
      <w:rPr>
        <w:rFonts w:hint="default"/>
      </w:rPr>
    </w:lvl>
    <w:lvl w:ilvl="5">
      <w:start w:val="1"/>
      <w:numFmt w:val="lowerRoman"/>
      <w:lvlText w:val="%6."/>
      <w:lvlJc w:val="right"/>
      <w:pPr>
        <w:tabs>
          <w:tab w:val="num" w:pos="8240"/>
        </w:tabs>
        <w:ind w:left="4260" w:hanging="284"/>
      </w:pPr>
      <w:rPr>
        <w:rFonts w:hint="default"/>
      </w:rPr>
    </w:lvl>
    <w:lvl w:ilvl="6">
      <w:start w:val="1"/>
      <w:numFmt w:val="decimal"/>
      <w:lvlText w:val="%7."/>
      <w:lvlJc w:val="left"/>
      <w:pPr>
        <w:tabs>
          <w:tab w:val="num" w:pos="8960"/>
        </w:tabs>
        <w:ind w:left="4544" w:hanging="284"/>
      </w:pPr>
      <w:rPr>
        <w:rFonts w:hint="default"/>
      </w:rPr>
    </w:lvl>
    <w:lvl w:ilvl="7">
      <w:start w:val="1"/>
      <w:numFmt w:val="lowerLetter"/>
      <w:lvlText w:val="%8."/>
      <w:lvlJc w:val="left"/>
      <w:pPr>
        <w:tabs>
          <w:tab w:val="num" w:pos="9680"/>
        </w:tabs>
        <w:ind w:left="4828" w:hanging="284"/>
      </w:pPr>
      <w:rPr>
        <w:rFonts w:hint="default"/>
      </w:rPr>
    </w:lvl>
    <w:lvl w:ilvl="8">
      <w:start w:val="1"/>
      <w:numFmt w:val="lowerRoman"/>
      <w:lvlText w:val="%9."/>
      <w:lvlJc w:val="right"/>
      <w:pPr>
        <w:tabs>
          <w:tab w:val="num" w:pos="10400"/>
        </w:tabs>
        <w:ind w:left="5112" w:hanging="284"/>
      </w:pPr>
      <w:rPr>
        <w:rFonts w:hint="default"/>
      </w:rPr>
    </w:lvl>
  </w:abstractNum>
  <w:abstractNum w:abstractNumId="13">
    <w:nsid w:val="436A7464"/>
    <w:multiLevelType w:val="hybridMultilevel"/>
    <w:tmpl w:val="08F60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8441E89"/>
    <w:multiLevelType w:val="hybridMultilevel"/>
    <w:tmpl w:val="4442ECDA"/>
    <w:lvl w:ilvl="0" w:tplc="24424B54">
      <w:start w:val="1"/>
      <w:numFmt w:val="bullet"/>
      <w:pStyle w:val="EBulletH2"/>
      <w:lvlText w:val="&gt;"/>
      <w:lvlJc w:val="left"/>
      <w:pPr>
        <w:ind w:left="360" w:hanging="360"/>
      </w:pPr>
      <w:rPr>
        <w:rFonts w:ascii="Calibri" w:hAnsi="Calibri" w:hint="default"/>
        <w:color w:val="C1D537"/>
        <w:position w:val="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B9840F0"/>
    <w:multiLevelType w:val="hybridMultilevel"/>
    <w:tmpl w:val="EA40610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2D200A2"/>
    <w:multiLevelType w:val="multilevel"/>
    <w:tmpl w:val="820EBD46"/>
    <w:lvl w:ilvl="0">
      <w:start w:val="1"/>
      <w:numFmt w:val="decimal"/>
      <w:pStyle w:val="E1Level"/>
      <w:lvlText w:val="%1."/>
      <w:lvlJc w:val="left"/>
      <w:pPr>
        <w:ind w:left="284" w:hanging="284"/>
      </w:pPr>
      <w:rPr>
        <w:rFonts w:ascii="Calibri" w:hAnsi="Calibri" w:hint="default"/>
        <w:sz w:val="24"/>
      </w:rPr>
    </w:lvl>
    <w:lvl w:ilvl="1">
      <w:start w:val="1"/>
      <w:numFmt w:val="decimal"/>
      <w:pStyle w:val="E2Level"/>
      <w:lvlText w:val="%1.%2."/>
      <w:lvlJc w:val="left"/>
      <w:pPr>
        <w:ind w:left="568" w:hanging="284"/>
      </w:pPr>
      <w:rPr>
        <w:rFonts w:ascii="Calibri" w:hAnsi="Calibri" w:hint="default"/>
        <w:sz w:val="24"/>
      </w:rPr>
    </w:lvl>
    <w:lvl w:ilvl="2">
      <w:start w:val="1"/>
      <w:numFmt w:val="decimal"/>
      <w:pStyle w:val="E3Level"/>
      <w:lvlText w:val="%1.%2.%3."/>
      <w:lvlJc w:val="left"/>
      <w:pPr>
        <w:ind w:left="737" w:hanging="737"/>
      </w:pPr>
      <w:rPr>
        <w:rFonts w:ascii="Calibri" w:hAnsi="Calibri" w:hint="default"/>
        <w:sz w:val="24"/>
      </w:rPr>
    </w:lvl>
    <w:lvl w:ilvl="3">
      <w:start w:val="1"/>
      <w:numFmt w:val="decimal"/>
      <w:pStyle w:val="E4Level"/>
      <w:lvlText w:val="%1.%2.%3.%4."/>
      <w:lvlJc w:val="left"/>
      <w:pPr>
        <w:ind w:left="964" w:hanging="964"/>
      </w:pPr>
      <w:rPr>
        <w:rFonts w:ascii="Calibri" w:hAnsi="Calibri" w:hint="default"/>
        <w:sz w:val="24"/>
      </w:rPr>
    </w:lvl>
    <w:lvl w:ilvl="4">
      <w:start w:val="1"/>
      <w:numFmt w:val="decimal"/>
      <w:pStyle w:val="E5Level"/>
      <w:lvlText w:val="%1.%2.%3.%4.%5."/>
      <w:lvlJc w:val="left"/>
      <w:pPr>
        <w:ind w:left="1134" w:hanging="1134"/>
      </w:pPr>
      <w:rPr>
        <w:rFonts w:ascii="Calibri" w:hAnsi="Calibri" w:hint="default"/>
        <w:sz w:val="24"/>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7">
    <w:nsid w:val="5BE9402C"/>
    <w:multiLevelType w:val="hybridMultilevel"/>
    <w:tmpl w:val="300E0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F0B055A"/>
    <w:multiLevelType w:val="hybridMultilevel"/>
    <w:tmpl w:val="EC86587C"/>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11D5A8E"/>
    <w:multiLevelType w:val="hybridMultilevel"/>
    <w:tmpl w:val="73064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13D36DC"/>
    <w:multiLevelType w:val="hybridMultilevel"/>
    <w:tmpl w:val="96F6D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0775188"/>
    <w:multiLevelType w:val="hybridMultilevel"/>
    <w:tmpl w:val="2DFC7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114550C"/>
    <w:multiLevelType w:val="hybridMultilevel"/>
    <w:tmpl w:val="057EF34E"/>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47B5D5E"/>
    <w:multiLevelType w:val="hybridMultilevel"/>
    <w:tmpl w:val="50F8C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B3329A2"/>
    <w:multiLevelType w:val="hybridMultilevel"/>
    <w:tmpl w:val="D05E6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B8320BA"/>
    <w:multiLevelType w:val="hybridMultilevel"/>
    <w:tmpl w:val="8FA433D4"/>
    <w:lvl w:ilvl="0" w:tplc="04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BC921EB"/>
    <w:multiLevelType w:val="hybridMultilevel"/>
    <w:tmpl w:val="D2AE12DA"/>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CAB7BD6"/>
    <w:multiLevelType w:val="hybridMultilevel"/>
    <w:tmpl w:val="1480F786"/>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FEA0FD3"/>
    <w:multiLevelType w:val="hybridMultilevel"/>
    <w:tmpl w:val="976C9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2"/>
  </w:num>
  <w:num w:numId="4">
    <w:abstractNumId w:val="3"/>
  </w:num>
  <w:num w:numId="5">
    <w:abstractNumId w:val="8"/>
  </w:num>
  <w:num w:numId="6">
    <w:abstractNumId w:val="11"/>
  </w:num>
  <w:num w:numId="7">
    <w:abstractNumId w:val="14"/>
  </w:num>
  <w:num w:numId="8">
    <w:abstractNumId w:val="16"/>
  </w:num>
  <w:num w:numId="9">
    <w:abstractNumId w:val="24"/>
  </w:num>
  <w:num w:numId="10">
    <w:abstractNumId w:val="6"/>
  </w:num>
  <w:num w:numId="11">
    <w:abstractNumId w:val="21"/>
  </w:num>
  <w:num w:numId="12">
    <w:abstractNumId w:val="27"/>
  </w:num>
  <w:num w:numId="13">
    <w:abstractNumId w:val="22"/>
  </w:num>
  <w:num w:numId="14">
    <w:abstractNumId w:val="26"/>
  </w:num>
  <w:num w:numId="15">
    <w:abstractNumId w:val="7"/>
  </w:num>
  <w:num w:numId="16">
    <w:abstractNumId w:val="18"/>
  </w:num>
  <w:num w:numId="17">
    <w:abstractNumId w:val="25"/>
  </w:num>
  <w:num w:numId="18">
    <w:abstractNumId w:val="28"/>
  </w:num>
  <w:num w:numId="19">
    <w:abstractNumId w:val="5"/>
  </w:num>
  <w:num w:numId="20">
    <w:abstractNumId w:val="0"/>
  </w:num>
  <w:num w:numId="21">
    <w:abstractNumId w:val="13"/>
  </w:num>
  <w:num w:numId="22">
    <w:abstractNumId w:val="10"/>
  </w:num>
  <w:num w:numId="23">
    <w:abstractNumId w:val="1"/>
  </w:num>
  <w:num w:numId="24">
    <w:abstractNumId w:val="4"/>
  </w:num>
  <w:num w:numId="25">
    <w:abstractNumId w:val="17"/>
  </w:num>
  <w:num w:numId="26">
    <w:abstractNumId w:val="9"/>
  </w:num>
  <w:num w:numId="27">
    <w:abstractNumId w:val="19"/>
  </w:num>
  <w:num w:numId="28">
    <w:abstractNumId w:val="15"/>
  </w:num>
  <w:num w:numId="29">
    <w:abstractNumId w:val="23"/>
  </w:num>
  <w:num w:numId="30">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EEB"/>
    <w:rsid w:val="00000A0E"/>
    <w:rsid w:val="0000181C"/>
    <w:rsid w:val="00004133"/>
    <w:rsid w:val="00004E61"/>
    <w:rsid w:val="00004F4C"/>
    <w:rsid w:val="00005E91"/>
    <w:rsid w:val="000065C9"/>
    <w:rsid w:val="00006A73"/>
    <w:rsid w:val="00006D20"/>
    <w:rsid w:val="00007429"/>
    <w:rsid w:val="000122AE"/>
    <w:rsid w:val="000142D0"/>
    <w:rsid w:val="000144F3"/>
    <w:rsid w:val="00015218"/>
    <w:rsid w:val="00020691"/>
    <w:rsid w:val="00020E5E"/>
    <w:rsid w:val="00021933"/>
    <w:rsid w:val="000221EC"/>
    <w:rsid w:val="00023637"/>
    <w:rsid w:val="00023B8C"/>
    <w:rsid w:val="000242D3"/>
    <w:rsid w:val="0002521B"/>
    <w:rsid w:val="000262D6"/>
    <w:rsid w:val="00027DBE"/>
    <w:rsid w:val="000304B3"/>
    <w:rsid w:val="00030CA8"/>
    <w:rsid w:val="00032DD7"/>
    <w:rsid w:val="00034392"/>
    <w:rsid w:val="00035153"/>
    <w:rsid w:val="000353CA"/>
    <w:rsid w:val="0003678E"/>
    <w:rsid w:val="00036EE1"/>
    <w:rsid w:val="000376A5"/>
    <w:rsid w:val="000379AC"/>
    <w:rsid w:val="00040D17"/>
    <w:rsid w:val="00040DB5"/>
    <w:rsid w:val="00041229"/>
    <w:rsid w:val="00043374"/>
    <w:rsid w:val="00043E10"/>
    <w:rsid w:val="00045125"/>
    <w:rsid w:val="0004726C"/>
    <w:rsid w:val="000506F3"/>
    <w:rsid w:val="00050C50"/>
    <w:rsid w:val="0005131A"/>
    <w:rsid w:val="000516AF"/>
    <w:rsid w:val="0005270D"/>
    <w:rsid w:val="000529A5"/>
    <w:rsid w:val="00052CD0"/>
    <w:rsid w:val="00055AB1"/>
    <w:rsid w:val="000569F2"/>
    <w:rsid w:val="00056B0E"/>
    <w:rsid w:val="00057F40"/>
    <w:rsid w:val="000605B7"/>
    <w:rsid w:val="000633FA"/>
    <w:rsid w:val="00063EF4"/>
    <w:rsid w:val="00064152"/>
    <w:rsid w:val="0006768D"/>
    <w:rsid w:val="00070063"/>
    <w:rsid w:val="000700B9"/>
    <w:rsid w:val="000702CA"/>
    <w:rsid w:val="000724D9"/>
    <w:rsid w:val="00073A5E"/>
    <w:rsid w:val="00074778"/>
    <w:rsid w:val="00075496"/>
    <w:rsid w:val="00076286"/>
    <w:rsid w:val="00076BEA"/>
    <w:rsid w:val="00077071"/>
    <w:rsid w:val="00081E87"/>
    <w:rsid w:val="00082FB2"/>
    <w:rsid w:val="00083127"/>
    <w:rsid w:val="00083940"/>
    <w:rsid w:val="00083AAA"/>
    <w:rsid w:val="00083CC8"/>
    <w:rsid w:val="00083F9E"/>
    <w:rsid w:val="000841C3"/>
    <w:rsid w:val="00084645"/>
    <w:rsid w:val="00084F87"/>
    <w:rsid w:val="000855AC"/>
    <w:rsid w:val="00085662"/>
    <w:rsid w:val="00086587"/>
    <w:rsid w:val="000905A1"/>
    <w:rsid w:val="0009111B"/>
    <w:rsid w:val="0009147A"/>
    <w:rsid w:val="0009152B"/>
    <w:rsid w:val="00091C2D"/>
    <w:rsid w:val="0009459F"/>
    <w:rsid w:val="000948FD"/>
    <w:rsid w:val="00094A66"/>
    <w:rsid w:val="00095F8D"/>
    <w:rsid w:val="000973E2"/>
    <w:rsid w:val="000A07BA"/>
    <w:rsid w:val="000A1267"/>
    <w:rsid w:val="000A23C1"/>
    <w:rsid w:val="000A4399"/>
    <w:rsid w:val="000A6A1E"/>
    <w:rsid w:val="000A7E2E"/>
    <w:rsid w:val="000B0410"/>
    <w:rsid w:val="000B18E6"/>
    <w:rsid w:val="000B2F43"/>
    <w:rsid w:val="000B33BD"/>
    <w:rsid w:val="000B3A8E"/>
    <w:rsid w:val="000B4F1E"/>
    <w:rsid w:val="000C0D53"/>
    <w:rsid w:val="000C114A"/>
    <w:rsid w:val="000C1220"/>
    <w:rsid w:val="000C14DD"/>
    <w:rsid w:val="000C16B3"/>
    <w:rsid w:val="000C1774"/>
    <w:rsid w:val="000C238D"/>
    <w:rsid w:val="000C2B5E"/>
    <w:rsid w:val="000C4FAF"/>
    <w:rsid w:val="000C5E27"/>
    <w:rsid w:val="000C6712"/>
    <w:rsid w:val="000C6CF5"/>
    <w:rsid w:val="000D1791"/>
    <w:rsid w:val="000D250F"/>
    <w:rsid w:val="000D2C6F"/>
    <w:rsid w:val="000D33DC"/>
    <w:rsid w:val="000D3655"/>
    <w:rsid w:val="000D43F1"/>
    <w:rsid w:val="000D7753"/>
    <w:rsid w:val="000D7F4D"/>
    <w:rsid w:val="000E0E4E"/>
    <w:rsid w:val="000E18B7"/>
    <w:rsid w:val="000E1AD9"/>
    <w:rsid w:val="000E2487"/>
    <w:rsid w:val="000E3108"/>
    <w:rsid w:val="000E34C5"/>
    <w:rsid w:val="000E41D4"/>
    <w:rsid w:val="000E43DD"/>
    <w:rsid w:val="000E44D3"/>
    <w:rsid w:val="000E4751"/>
    <w:rsid w:val="000E4D82"/>
    <w:rsid w:val="000E5067"/>
    <w:rsid w:val="000E5B33"/>
    <w:rsid w:val="000E6944"/>
    <w:rsid w:val="000E6FA0"/>
    <w:rsid w:val="000E72B6"/>
    <w:rsid w:val="000E7A89"/>
    <w:rsid w:val="000E7E23"/>
    <w:rsid w:val="000F0496"/>
    <w:rsid w:val="000F0914"/>
    <w:rsid w:val="000F0D09"/>
    <w:rsid w:val="000F2A93"/>
    <w:rsid w:val="000F5F1F"/>
    <w:rsid w:val="000F603F"/>
    <w:rsid w:val="000F62CD"/>
    <w:rsid w:val="00100F75"/>
    <w:rsid w:val="00101075"/>
    <w:rsid w:val="00101BAF"/>
    <w:rsid w:val="001032C0"/>
    <w:rsid w:val="0010370D"/>
    <w:rsid w:val="001054FC"/>
    <w:rsid w:val="00105713"/>
    <w:rsid w:val="00105C7B"/>
    <w:rsid w:val="00105E0F"/>
    <w:rsid w:val="00105F54"/>
    <w:rsid w:val="00106EBE"/>
    <w:rsid w:val="00107192"/>
    <w:rsid w:val="00107861"/>
    <w:rsid w:val="00107C4F"/>
    <w:rsid w:val="0011023A"/>
    <w:rsid w:val="00110C83"/>
    <w:rsid w:val="00110FDD"/>
    <w:rsid w:val="00111671"/>
    <w:rsid w:val="0011293A"/>
    <w:rsid w:val="00112A7A"/>
    <w:rsid w:val="0011381F"/>
    <w:rsid w:val="00114001"/>
    <w:rsid w:val="00114296"/>
    <w:rsid w:val="00115D14"/>
    <w:rsid w:val="00115E3D"/>
    <w:rsid w:val="00116AA4"/>
    <w:rsid w:val="001177AE"/>
    <w:rsid w:val="00121B0A"/>
    <w:rsid w:val="00122C37"/>
    <w:rsid w:val="00123815"/>
    <w:rsid w:val="001265DF"/>
    <w:rsid w:val="0013404D"/>
    <w:rsid w:val="0013539D"/>
    <w:rsid w:val="00135A0F"/>
    <w:rsid w:val="00140999"/>
    <w:rsid w:val="00140AE3"/>
    <w:rsid w:val="001417F5"/>
    <w:rsid w:val="001436E9"/>
    <w:rsid w:val="00145232"/>
    <w:rsid w:val="00146C65"/>
    <w:rsid w:val="00147329"/>
    <w:rsid w:val="001474F7"/>
    <w:rsid w:val="00147D6D"/>
    <w:rsid w:val="00147F2C"/>
    <w:rsid w:val="00150306"/>
    <w:rsid w:val="00151DBE"/>
    <w:rsid w:val="001524FA"/>
    <w:rsid w:val="0015258B"/>
    <w:rsid w:val="00153173"/>
    <w:rsid w:val="00155671"/>
    <w:rsid w:val="00155E87"/>
    <w:rsid w:val="0015627F"/>
    <w:rsid w:val="00156DD0"/>
    <w:rsid w:val="00157CCD"/>
    <w:rsid w:val="00161688"/>
    <w:rsid w:val="001617F5"/>
    <w:rsid w:val="00162101"/>
    <w:rsid w:val="00164281"/>
    <w:rsid w:val="00164F24"/>
    <w:rsid w:val="0016598A"/>
    <w:rsid w:val="001666AE"/>
    <w:rsid w:val="00167902"/>
    <w:rsid w:val="00167A19"/>
    <w:rsid w:val="00173503"/>
    <w:rsid w:val="001739BD"/>
    <w:rsid w:val="00173DB5"/>
    <w:rsid w:val="0017639A"/>
    <w:rsid w:val="001774DF"/>
    <w:rsid w:val="00180979"/>
    <w:rsid w:val="0018249C"/>
    <w:rsid w:val="00182EA8"/>
    <w:rsid w:val="001833F4"/>
    <w:rsid w:val="00185610"/>
    <w:rsid w:val="00185D32"/>
    <w:rsid w:val="00185F98"/>
    <w:rsid w:val="00186974"/>
    <w:rsid w:val="00190332"/>
    <w:rsid w:val="0019033B"/>
    <w:rsid w:val="0019043E"/>
    <w:rsid w:val="0019075A"/>
    <w:rsid w:val="001915F9"/>
    <w:rsid w:val="00193335"/>
    <w:rsid w:val="001938D6"/>
    <w:rsid w:val="00194E03"/>
    <w:rsid w:val="00194E49"/>
    <w:rsid w:val="00195449"/>
    <w:rsid w:val="00196B77"/>
    <w:rsid w:val="001972E4"/>
    <w:rsid w:val="0019769C"/>
    <w:rsid w:val="001A0017"/>
    <w:rsid w:val="001A2EA4"/>
    <w:rsid w:val="001A5C00"/>
    <w:rsid w:val="001A643A"/>
    <w:rsid w:val="001A6D08"/>
    <w:rsid w:val="001A7D49"/>
    <w:rsid w:val="001A7F0A"/>
    <w:rsid w:val="001B096E"/>
    <w:rsid w:val="001B146E"/>
    <w:rsid w:val="001B2BBD"/>
    <w:rsid w:val="001B33AD"/>
    <w:rsid w:val="001B34BA"/>
    <w:rsid w:val="001B3D80"/>
    <w:rsid w:val="001B5937"/>
    <w:rsid w:val="001B6257"/>
    <w:rsid w:val="001B62FA"/>
    <w:rsid w:val="001B7930"/>
    <w:rsid w:val="001B7D34"/>
    <w:rsid w:val="001B7E48"/>
    <w:rsid w:val="001B7EF4"/>
    <w:rsid w:val="001B7F58"/>
    <w:rsid w:val="001C0678"/>
    <w:rsid w:val="001C07FF"/>
    <w:rsid w:val="001C1093"/>
    <w:rsid w:val="001C2091"/>
    <w:rsid w:val="001C2116"/>
    <w:rsid w:val="001C3736"/>
    <w:rsid w:val="001C4B25"/>
    <w:rsid w:val="001C5469"/>
    <w:rsid w:val="001C6D27"/>
    <w:rsid w:val="001C7930"/>
    <w:rsid w:val="001C7ADE"/>
    <w:rsid w:val="001C7D38"/>
    <w:rsid w:val="001D154A"/>
    <w:rsid w:val="001D1EB6"/>
    <w:rsid w:val="001D1FE2"/>
    <w:rsid w:val="001D2888"/>
    <w:rsid w:val="001D3A34"/>
    <w:rsid w:val="001D595D"/>
    <w:rsid w:val="001E0888"/>
    <w:rsid w:val="001E0BF9"/>
    <w:rsid w:val="001E11B3"/>
    <w:rsid w:val="001E1CCB"/>
    <w:rsid w:val="001E2418"/>
    <w:rsid w:val="001E2E42"/>
    <w:rsid w:val="001E3AA2"/>
    <w:rsid w:val="001E41B8"/>
    <w:rsid w:val="001E4D24"/>
    <w:rsid w:val="001E522C"/>
    <w:rsid w:val="001E606E"/>
    <w:rsid w:val="001E6802"/>
    <w:rsid w:val="001E6A23"/>
    <w:rsid w:val="001E6D1E"/>
    <w:rsid w:val="001E6F09"/>
    <w:rsid w:val="001E7069"/>
    <w:rsid w:val="001E7E13"/>
    <w:rsid w:val="001F0B01"/>
    <w:rsid w:val="001F11DD"/>
    <w:rsid w:val="001F1843"/>
    <w:rsid w:val="001F1C02"/>
    <w:rsid w:val="001F22CA"/>
    <w:rsid w:val="001F32D8"/>
    <w:rsid w:val="001F4EF0"/>
    <w:rsid w:val="001F5539"/>
    <w:rsid w:val="001F6AF2"/>
    <w:rsid w:val="001F6BED"/>
    <w:rsid w:val="0020000E"/>
    <w:rsid w:val="0020173E"/>
    <w:rsid w:val="00201A68"/>
    <w:rsid w:val="00202B66"/>
    <w:rsid w:val="00203BCB"/>
    <w:rsid w:val="0020407F"/>
    <w:rsid w:val="00205018"/>
    <w:rsid w:val="00205037"/>
    <w:rsid w:val="00206999"/>
    <w:rsid w:val="00211A20"/>
    <w:rsid w:val="00212475"/>
    <w:rsid w:val="00212E10"/>
    <w:rsid w:val="002134A2"/>
    <w:rsid w:val="00213665"/>
    <w:rsid w:val="00215D1B"/>
    <w:rsid w:val="00216844"/>
    <w:rsid w:val="00222CB8"/>
    <w:rsid w:val="00224CE8"/>
    <w:rsid w:val="0023021D"/>
    <w:rsid w:val="002308CC"/>
    <w:rsid w:val="0023180B"/>
    <w:rsid w:val="00232FA4"/>
    <w:rsid w:val="0023496F"/>
    <w:rsid w:val="00234EE0"/>
    <w:rsid w:val="002350C5"/>
    <w:rsid w:val="00237681"/>
    <w:rsid w:val="00237E06"/>
    <w:rsid w:val="0024029C"/>
    <w:rsid w:val="002402AA"/>
    <w:rsid w:val="002402AB"/>
    <w:rsid w:val="00240E32"/>
    <w:rsid w:val="00241EBB"/>
    <w:rsid w:val="002430F2"/>
    <w:rsid w:val="002458AA"/>
    <w:rsid w:val="00245AF3"/>
    <w:rsid w:val="00245EDA"/>
    <w:rsid w:val="002501FC"/>
    <w:rsid w:val="0025072D"/>
    <w:rsid w:val="0025138F"/>
    <w:rsid w:val="00252835"/>
    <w:rsid w:val="00252A4E"/>
    <w:rsid w:val="002547AE"/>
    <w:rsid w:val="00254C6E"/>
    <w:rsid w:val="00255917"/>
    <w:rsid w:val="00255BCD"/>
    <w:rsid w:val="00256F6B"/>
    <w:rsid w:val="00257204"/>
    <w:rsid w:val="0025776A"/>
    <w:rsid w:val="00257C86"/>
    <w:rsid w:val="00260BE8"/>
    <w:rsid w:val="00260CFF"/>
    <w:rsid w:val="002631E0"/>
    <w:rsid w:val="0026416B"/>
    <w:rsid w:val="002654CB"/>
    <w:rsid w:val="00265A40"/>
    <w:rsid w:val="00267813"/>
    <w:rsid w:val="00267CD1"/>
    <w:rsid w:val="00270DFA"/>
    <w:rsid w:val="00271579"/>
    <w:rsid w:val="0027250F"/>
    <w:rsid w:val="00272C94"/>
    <w:rsid w:val="00272EC8"/>
    <w:rsid w:val="002764AE"/>
    <w:rsid w:val="002767D1"/>
    <w:rsid w:val="0027769A"/>
    <w:rsid w:val="00280845"/>
    <w:rsid w:val="00280A3C"/>
    <w:rsid w:val="00285624"/>
    <w:rsid w:val="0028627C"/>
    <w:rsid w:val="00287EC3"/>
    <w:rsid w:val="00290AFE"/>
    <w:rsid w:val="00290DE2"/>
    <w:rsid w:val="00291037"/>
    <w:rsid w:val="00292D2D"/>
    <w:rsid w:val="00292DA2"/>
    <w:rsid w:val="002938E6"/>
    <w:rsid w:val="00294C4B"/>
    <w:rsid w:val="0029546D"/>
    <w:rsid w:val="002970A6"/>
    <w:rsid w:val="00297541"/>
    <w:rsid w:val="00297DA9"/>
    <w:rsid w:val="00297FA4"/>
    <w:rsid w:val="002A171A"/>
    <w:rsid w:val="002A1F2A"/>
    <w:rsid w:val="002A2F97"/>
    <w:rsid w:val="002A3C99"/>
    <w:rsid w:val="002A3CA0"/>
    <w:rsid w:val="002A5754"/>
    <w:rsid w:val="002A5FA7"/>
    <w:rsid w:val="002A63E4"/>
    <w:rsid w:val="002A705E"/>
    <w:rsid w:val="002A78D1"/>
    <w:rsid w:val="002A7AEB"/>
    <w:rsid w:val="002B0513"/>
    <w:rsid w:val="002B124D"/>
    <w:rsid w:val="002B1F08"/>
    <w:rsid w:val="002B2690"/>
    <w:rsid w:val="002B3C34"/>
    <w:rsid w:val="002B67CA"/>
    <w:rsid w:val="002C0232"/>
    <w:rsid w:val="002C0C78"/>
    <w:rsid w:val="002C195B"/>
    <w:rsid w:val="002C1C02"/>
    <w:rsid w:val="002C27DF"/>
    <w:rsid w:val="002C395C"/>
    <w:rsid w:val="002C3E9C"/>
    <w:rsid w:val="002C47D6"/>
    <w:rsid w:val="002C5066"/>
    <w:rsid w:val="002C5DBF"/>
    <w:rsid w:val="002C752F"/>
    <w:rsid w:val="002C7D33"/>
    <w:rsid w:val="002C7D77"/>
    <w:rsid w:val="002D0F1D"/>
    <w:rsid w:val="002D13BE"/>
    <w:rsid w:val="002D2429"/>
    <w:rsid w:val="002D2BD7"/>
    <w:rsid w:val="002D31B6"/>
    <w:rsid w:val="002D4136"/>
    <w:rsid w:val="002D421C"/>
    <w:rsid w:val="002D5E5C"/>
    <w:rsid w:val="002D6BD3"/>
    <w:rsid w:val="002D71C3"/>
    <w:rsid w:val="002D7303"/>
    <w:rsid w:val="002D7D0C"/>
    <w:rsid w:val="002E12F7"/>
    <w:rsid w:val="002E173B"/>
    <w:rsid w:val="002E1D23"/>
    <w:rsid w:val="002E1F04"/>
    <w:rsid w:val="002E3A0B"/>
    <w:rsid w:val="002E3ADF"/>
    <w:rsid w:val="002E4890"/>
    <w:rsid w:val="002E5E9D"/>
    <w:rsid w:val="002E63C0"/>
    <w:rsid w:val="002E66F3"/>
    <w:rsid w:val="002E6FA1"/>
    <w:rsid w:val="002F1340"/>
    <w:rsid w:val="002F1599"/>
    <w:rsid w:val="002F1679"/>
    <w:rsid w:val="002F17E6"/>
    <w:rsid w:val="002F1AA6"/>
    <w:rsid w:val="002F1F25"/>
    <w:rsid w:val="002F2325"/>
    <w:rsid w:val="002F269E"/>
    <w:rsid w:val="002F3A89"/>
    <w:rsid w:val="002F46A7"/>
    <w:rsid w:val="002F52BF"/>
    <w:rsid w:val="002F5CB4"/>
    <w:rsid w:val="002F7CE6"/>
    <w:rsid w:val="003013B4"/>
    <w:rsid w:val="003014FF"/>
    <w:rsid w:val="0030157D"/>
    <w:rsid w:val="003023C5"/>
    <w:rsid w:val="0030315E"/>
    <w:rsid w:val="0030496E"/>
    <w:rsid w:val="00304A91"/>
    <w:rsid w:val="003050CC"/>
    <w:rsid w:val="0030565E"/>
    <w:rsid w:val="00305CEB"/>
    <w:rsid w:val="00305DF4"/>
    <w:rsid w:val="003069B5"/>
    <w:rsid w:val="00306C53"/>
    <w:rsid w:val="003071F1"/>
    <w:rsid w:val="003077B1"/>
    <w:rsid w:val="00310E90"/>
    <w:rsid w:val="0031252B"/>
    <w:rsid w:val="00314FF5"/>
    <w:rsid w:val="00315007"/>
    <w:rsid w:val="003158FD"/>
    <w:rsid w:val="00315D6C"/>
    <w:rsid w:val="00315E38"/>
    <w:rsid w:val="003172C3"/>
    <w:rsid w:val="0032018D"/>
    <w:rsid w:val="00320992"/>
    <w:rsid w:val="003209D2"/>
    <w:rsid w:val="00321F38"/>
    <w:rsid w:val="00323F2E"/>
    <w:rsid w:val="00324C07"/>
    <w:rsid w:val="003274D9"/>
    <w:rsid w:val="003302D2"/>
    <w:rsid w:val="00331E84"/>
    <w:rsid w:val="003322E2"/>
    <w:rsid w:val="00332C31"/>
    <w:rsid w:val="00333DAB"/>
    <w:rsid w:val="00333E2E"/>
    <w:rsid w:val="00333EDC"/>
    <w:rsid w:val="00334116"/>
    <w:rsid w:val="00335139"/>
    <w:rsid w:val="00335193"/>
    <w:rsid w:val="00335742"/>
    <w:rsid w:val="00336872"/>
    <w:rsid w:val="00337562"/>
    <w:rsid w:val="00341FB3"/>
    <w:rsid w:val="003434DE"/>
    <w:rsid w:val="003437CF"/>
    <w:rsid w:val="00345CD8"/>
    <w:rsid w:val="00346485"/>
    <w:rsid w:val="0034702E"/>
    <w:rsid w:val="00347171"/>
    <w:rsid w:val="00347604"/>
    <w:rsid w:val="00347A85"/>
    <w:rsid w:val="00347F0D"/>
    <w:rsid w:val="00350BDF"/>
    <w:rsid w:val="00351583"/>
    <w:rsid w:val="00353492"/>
    <w:rsid w:val="003540C8"/>
    <w:rsid w:val="003548CC"/>
    <w:rsid w:val="00354F4A"/>
    <w:rsid w:val="00355A3D"/>
    <w:rsid w:val="00355B17"/>
    <w:rsid w:val="00356764"/>
    <w:rsid w:val="0036036D"/>
    <w:rsid w:val="00361370"/>
    <w:rsid w:val="003614AF"/>
    <w:rsid w:val="003620FB"/>
    <w:rsid w:val="00364A26"/>
    <w:rsid w:val="00365C66"/>
    <w:rsid w:val="003660EF"/>
    <w:rsid w:val="00370E76"/>
    <w:rsid w:val="00371573"/>
    <w:rsid w:val="00371FAE"/>
    <w:rsid w:val="00374AF5"/>
    <w:rsid w:val="00375510"/>
    <w:rsid w:val="00375A9D"/>
    <w:rsid w:val="00375B0D"/>
    <w:rsid w:val="0037601A"/>
    <w:rsid w:val="00376793"/>
    <w:rsid w:val="00377AB4"/>
    <w:rsid w:val="00380A2B"/>
    <w:rsid w:val="00382035"/>
    <w:rsid w:val="00382FC7"/>
    <w:rsid w:val="003839E7"/>
    <w:rsid w:val="00386127"/>
    <w:rsid w:val="00386183"/>
    <w:rsid w:val="00387C73"/>
    <w:rsid w:val="003919B4"/>
    <w:rsid w:val="00394F40"/>
    <w:rsid w:val="003952CC"/>
    <w:rsid w:val="003953CC"/>
    <w:rsid w:val="00395595"/>
    <w:rsid w:val="00396000"/>
    <w:rsid w:val="003961DF"/>
    <w:rsid w:val="00396576"/>
    <w:rsid w:val="00397CFB"/>
    <w:rsid w:val="003A09F9"/>
    <w:rsid w:val="003A3E82"/>
    <w:rsid w:val="003A42A7"/>
    <w:rsid w:val="003A4336"/>
    <w:rsid w:val="003A588E"/>
    <w:rsid w:val="003A5B56"/>
    <w:rsid w:val="003A69B9"/>
    <w:rsid w:val="003A6A9C"/>
    <w:rsid w:val="003A6BB2"/>
    <w:rsid w:val="003A724F"/>
    <w:rsid w:val="003A73F0"/>
    <w:rsid w:val="003B09AA"/>
    <w:rsid w:val="003B1B79"/>
    <w:rsid w:val="003B2D71"/>
    <w:rsid w:val="003B35A6"/>
    <w:rsid w:val="003B49B8"/>
    <w:rsid w:val="003B60F9"/>
    <w:rsid w:val="003C03F6"/>
    <w:rsid w:val="003C04A6"/>
    <w:rsid w:val="003C0E94"/>
    <w:rsid w:val="003C3490"/>
    <w:rsid w:val="003C3F4A"/>
    <w:rsid w:val="003C6A2E"/>
    <w:rsid w:val="003D0AAF"/>
    <w:rsid w:val="003D0DAF"/>
    <w:rsid w:val="003D222D"/>
    <w:rsid w:val="003D43A6"/>
    <w:rsid w:val="003D6985"/>
    <w:rsid w:val="003D7146"/>
    <w:rsid w:val="003D731E"/>
    <w:rsid w:val="003D7B2F"/>
    <w:rsid w:val="003D7D5B"/>
    <w:rsid w:val="003E0489"/>
    <w:rsid w:val="003E1A5E"/>
    <w:rsid w:val="003E1CAE"/>
    <w:rsid w:val="003E26B2"/>
    <w:rsid w:val="003E27A5"/>
    <w:rsid w:val="003E2F95"/>
    <w:rsid w:val="003E4D7F"/>
    <w:rsid w:val="003E58FF"/>
    <w:rsid w:val="003E697F"/>
    <w:rsid w:val="003F04C7"/>
    <w:rsid w:val="003F10D5"/>
    <w:rsid w:val="003F21D4"/>
    <w:rsid w:val="003F2E50"/>
    <w:rsid w:val="003F301F"/>
    <w:rsid w:val="003F3F07"/>
    <w:rsid w:val="003F478E"/>
    <w:rsid w:val="003F49E5"/>
    <w:rsid w:val="003F5FBB"/>
    <w:rsid w:val="003F6962"/>
    <w:rsid w:val="003F72AB"/>
    <w:rsid w:val="00400B8C"/>
    <w:rsid w:val="00401511"/>
    <w:rsid w:val="004018CF"/>
    <w:rsid w:val="00401F64"/>
    <w:rsid w:val="00402119"/>
    <w:rsid w:val="0040329A"/>
    <w:rsid w:val="004032D0"/>
    <w:rsid w:val="004036ED"/>
    <w:rsid w:val="00403927"/>
    <w:rsid w:val="0040495A"/>
    <w:rsid w:val="00405B7A"/>
    <w:rsid w:val="0040688B"/>
    <w:rsid w:val="00407CDA"/>
    <w:rsid w:val="0041004F"/>
    <w:rsid w:val="00410FD2"/>
    <w:rsid w:val="00412369"/>
    <w:rsid w:val="0041271B"/>
    <w:rsid w:val="004133D2"/>
    <w:rsid w:val="00413AAF"/>
    <w:rsid w:val="00413C6A"/>
    <w:rsid w:val="004154F4"/>
    <w:rsid w:val="00416243"/>
    <w:rsid w:val="00416283"/>
    <w:rsid w:val="00416C3C"/>
    <w:rsid w:val="004171EB"/>
    <w:rsid w:val="004171F3"/>
    <w:rsid w:val="00417447"/>
    <w:rsid w:val="004175CA"/>
    <w:rsid w:val="00417AB5"/>
    <w:rsid w:val="00417DBF"/>
    <w:rsid w:val="0042108C"/>
    <w:rsid w:val="00423DB6"/>
    <w:rsid w:val="004321D0"/>
    <w:rsid w:val="00433C0A"/>
    <w:rsid w:val="004346F7"/>
    <w:rsid w:val="004372FF"/>
    <w:rsid w:val="0043781A"/>
    <w:rsid w:val="0044067A"/>
    <w:rsid w:val="00440C5A"/>
    <w:rsid w:val="00441601"/>
    <w:rsid w:val="00441DB4"/>
    <w:rsid w:val="004429C5"/>
    <w:rsid w:val="004435C1"/>
    <w:rsid w:val="004472A2"/>
    <w:rsid w:val="00450145"/>
    <w:rsid w:val="004502CB"/>
    <w:rsid w:val="004544A0"/>
    <w:rsid w:val="0045474B"/>
    <w:rsid w:val="004548F9"/>
    <w:rsid w:val="00455161"/>
    <w:rsid w:val="0045630E"/>
    <w:rsid w:val="00456B50"/>
    <w:rsid w:val="004577C8"/>
    <w:rsid w:val="00457B4B"/>
    <w:rsid w:val="0046150C"/>
    <w:rsid w:val="00462EE6"/>
    <w:rsid w:val="0046301A"/>
    <w:rsid w:val="004630B0"/>
    <w:rsid w:val="004631C1"/>
    <w:rsid w:val="00463856"/>
    <w:rsid w:val="0046492B"/>
    <w:rsid w:val="004651DF"/>
    <w:rsid w:val="004667E7"/>
    <w:rsid w:val="00471789"/>
    <w:rsid w:val="00473B54"/>
    <w:rsid w:val="00474C5D"/>
    <w:rsid w:val="00474CB1"/>
    <w:rsid w:val="00475E50"/>
    <w:rsid w:val="00476F54"/>
    <w:rsid w:val="00477269"/>
    <w:rsid w:val="004800DD"/>
    <w:rsid w:val="00480B65"/>
    <w:rsid w:val="00483728"/>
    <w:rsid w:val="00483FAD"/>
    <w:rsid w:val="00484282"/>
    <w:rsid w:val="00484CB8"/>
    <w:rsid w:val="00485007"/>
    <w:rsid w:val="00486562"/>
    <w:rsid w:val="0048720C"/>
    <w:rsid w:val="00490AC3"/>
    <w:rsid w:val="0049294F"/>
    <w:rsid w:val="00492B35"/>
    <w:rsid w:val="00493B1E"/>
    <w:rsid w:val="00493BB6"/>
    <w:rsid w:val="00493C29"/>
    <w:rsid w:val="00494CBF"/>
    <w:rsid w:val="00495614"/>
    <w:rsid w:val="00496211"/>
    <w:rsid w:val="004A10EC"/>
    <w:rsid w:val="004A23B7"/>
    <w:rsid w:val="004A254E"/>
    <w:rsid w:val="004A25B2"/>
    <w:rsid w:val="004A4959"/>
    <w:rsid w:val="004A5F65"/>
    <w:rsid w:val="004A65DE"/>
    <w:rsid w:val="004A6843"/>
    <w:rsid w:val="004A6B7D"/>
    <w:rsid w:val="004A6DF7"/>
    <w:rsid w:val="004A7832"/>
    <w:rsid w:val="004A7912"/>
    <w:rsid w:val="004B04C9"/>
    <w:rsid w:val="004B0E84"/>
    <w:rsid w:val="004B28DB"/>
    <w:rsid w:val="004B2BAE"/>
    <w:rsid w:val="004B327A"/>
    <w:rsid w:val="004B4E71"/>
    <w:rsid w:val="004B50C8"/>
    <w:rsid w:val="004B51AE"/>
    <w:rsid w:val="004B5CC1"/>
    <w:rsid w:val="004B6D84"/>
    <w:rsid w:val="004B7A58"/>
    <w:rsid w:val="004C059C"/>
    <w:rsid w:val="004C1691"/>
    <w:rsid w:val="004C5F61"/>
    <w:rsid w:val="004C69CF"/>
    <w:rsid w:val="004C6AE6"/>
    <w:rsid w:val="004C75C0"/>
    <w:rsid w:val="004D0AB6"/>
    <w:rsid w:val="004D0C73"/>
    <w:rsid w:val="004D12BF"/>
    <w:rsid w:val="004D1832"/>
    <w:rsid w:val="004D1C51"/>
    <w:rsid w:val="004D371E"/>
    <w:rsid w:val="004D6335"/>
    <w:rsid w:val="004E10A2"/>
    <w:rsid w:val="004E126F"/>
    <w:rsid w:val="004E1E12"/>
    <w:rsid w:val="004E4098"/>
    <w:rsid w:val="004E45FD"/>
    <w:rsid w:val="004E6249"/>
    <w:rsid w:val="004F0A5F"/>
    <w:rsid w:val="004F1956"/>
    <w:rsid w:val="004F445D"/>
    <w:rsid w:val="004F55AA"/>
    <w:rsid w:val="004F6291"/>
    <w:rsid w:val="0050021B"/>
    <w:rsid w:val="0050083D"/>
    <w:rsid w:val="005019D2"/>
    <w:rsid w:val="00507983"/>
    <w:rsid w:val="005118A5"/>
    <w:rsid w:val="005118D2"/>
    <w:rsid w:val="00512899"/>
    <w:rsid w:val="00515417"/>
    <w:rsid w:val="005167CC"/>
    <w:rsid w:val="00516A43"/>
    <w:rsid w:val="005178C3"/>
    <w:rsid w:val="00517B3E"/>
    <w:rsid w:val="00517B65"/>
    <w:rsid w:val="00517BA4"/>
    <w:rsid w:val="0052389E"/>
    <w:rsid w:val="00523C30"/>
    <w:rsid w:val="00523CC8"/>
    <w:rsid w:val="005257DF"/>
    <w:rsid w:val="00525AF1"/>
    <w:rsid w:val="005272A7"/>
    <w:rsid w:val="00527A82"/>
    <w:rsid w:val="00531665"/>
    <w:rsid w:val="00531DDD"/>
    <w:rsid w:val="005328CD"/>
    <w:rsid w:val="00532F81"/>
    <w:rsid w:val="00533562"/>
    <w:rsid w:val="00533CF4"/>
    <w:rsid w:val="00534259"/>
    <w:rsid w:val="005342D0"/>
    <w:rsid w:val="00534F9B"/>
    <w:rsid w:val="00535000"/>
    <w:rsid w:val="005371FB"/>
    <w:rsid w:val="0053725A"/>
    <w:rsid w:val="00537F55"/>
    <w:rsid w:val="00540665"/>
    <w:rsid w:val="00542649"/>
    <w:rsid w:val="005456DB"/>
    <w:rsid w:val="00545C9F"/>
    <w:rsid w:val="00546854"/>
    <w:rsid w:val="005468B8"/>
    <w:rsid w:val="0055115F"/>
    <w:rsid w:val="00552984"/>
    <w:rsid w:val="00554804"/>
    <w:rsid w:val="00555D1E"/>
    <w:rsid w:val="0055695E"/>
    <w:rsid w:val="00557A01"/>
    <w:rsid w:val="00560B01"/>
    <w:rsid w:val="00560F0D"/>
    <w:rsid w:val="00563166"/>
    <w:rsid w:val="0056449E"/>
    <w:rsid w:val="00564A65"/>
    <w:rsid w:val="00564B2B"/>
    <w:rsid w:val="00570958"/>
    <w:rsid w:val="00570AF1"/>
    <w:rsid w:val="0057106D"/>
    <w:rsid w:val="00573184"/>
    <w:rsid w:val="00573E9A"/>
    <w:rsid w:val="00575B48"/>
    <w:rsid w:val="00575D5F"/>
    <w:rsid w:val="00576164"/>
    <w:rsid w:val="0057634B"/>
    <w:rsid w:val="00576A02"/>
    <w:rsid w:val="00576B11"/>
    <w:rsid w:val="005803C0"/>
    <w:rsid w:val="00580771"/>
    <w:rsid w:val="00582904"/>
    <w:rsid w:val="00583F47"/>
    <w:rsid w:val="00584F36"/>
    <w:rsid w:val="00585086"/>
    <w:rsid w:val="00585A23"/>
    <w:rsid w:val="00585C45"/>
    <w:rsid w:val="005868B1"/>
    <w:rsid w:val="00587DF6"/>
    <w:rsid w:val="0059027C"/>
    <w:rsid w:val="005926A2"/>
    <w:rsid w:val="00592F24"/>
    <w:rsid w:val="00593991"/>
    <w:rsid w:val="00594B36"/>
    <w:rsid w:val="00594D11"/>
    <w:rsid w:val="00595019"/>
    <w:rsid w:val="00595906"/>
    <w:rsid w:val="005A0BD1"/>
    <w:rsid w:val="005A26A1"/>
    <w:rsid w:val="005A3063"/>
    <w:rsid w:val="005A30FB"/>
    <w:rsid w:val="005A31D2"/>
    <w:rsid w:val="005A47D6"/>
    <w:rsid w:val="005A49B6"/>
    <w:rsid w:val="005B30FC"/>
    <w:rsid w:val="005B3435"/>
    <w:rsid w:val="005B4551"/>
    <w:rsid w:val="005B4B6C"/>
    <w:rsid w:val="005B5792"/>
    <w:rsid w:val="005B5AC6"/>
    <w:rsid w:val="005B6584"/>
    <w:rsid w:val="005B6BF7"/>
    <w:rsid w:val="005B6D70"/>
    <w:rsid w:val="005C0973"/>
    <w:rsid w:val="005C0AA8"/>
    <w:rsid w:val="005C0E46"/>
    <w:rsid w:val="005C2161"/>
    <w:rsid w:val="005C22F7"/>
    <w:rsid w:val="005C3CF6"/>
    <w:rsid w:val="005C4C1A"/>
    <w:rsid w:val="005C4C42"/>
    <w:rsid w:val="005C6313"/>
    <w:rsid w:val="005C6A08"/>
    <w:rsid w:val="005C70A3"/>
    <w:rsid w:val="005C755B"/>
    <w:rsid w:val="005D2F79"/>
    <w:rsid w:val="005D38BD"/>
    <w:rsid w:val="005D47F5"/>
    <w:rsid w:val="005D6664"/>
    <w:rsid w:val="005D6E6E"/>
    <w:rsid w:val="005D71A6"/>
    <w:rsid w:val="005D7D9D"/>
    <w:rsid w:val="005E0012"/>
    <w:rsid w:val="005E006C"/>
    <w:rsid w:val="005E02C0"/>
    <w:rsid w:val="005E054D"/>
    <w:rsid w:val="005E1051"/>
    <w:rsid w:val="005E1BB8"/>
    <w:rsid w:val="005E2A26"/>
    <w:rsid w:val="005E3748"/>
    <w:rsid w:val="005E3C59"/>
    <w:rsid w:val="005E4011"/>
    <w:rsid w:val="005E4EFC"/>
    <w:rsid w:val="005E5A4D"/>
    <w:rsid w:val="005E5E7D"/>
    <w:rsid w:val="005E5FD1"/>
    <w:rsid w:val="005E603D"/>
    <w:rsid w:val="005E7A9E"/>
    <w:rsid w:val="005F13E2"/>
    <w:rsid w:val="005F5A70"/>
    <w:rsid w:val="005F5F6D"/>
    <w:rsid w:val="005F686B"/>
    <w:rsid w:val="005F758E"/>
    <w:rsid w:val="005F7B29"/>
    <w:rsid w:val="006013CF"/>
    <w:rsid w:val="00601C09"/>
    <w:rsid w:val="00601C6B"/>
    <w:rsid w:val="006031C4"/>
    <w:rsid w:val="00603878"/>
    <w:rsid w:val="0060711E"/>
    <w:rsid w:val="00611B83"/>
    <w:rsid w:val="00612665"/>
    <w:rsid w:val="00612A28"/>
    <w:rsid w:val="006130AF"/>
    <w:rsid w:val="006167A2"/>
    <w:rsid w:val="006208C1"/>
    <w:rsid w:val="00622987"/>
    <w:rsid w:val="0062444F"/>
    <w:rsid w:val="00625E13"/>
    <w:rsid w:val="006327AE"/>
    <w:rsid w:val="00633BF2"/>
    <w:rsid w:val="006347C4"/>
    <w:rsid w:val="006359D9"/>
    <w:rsid w:val="00635A1F"/>
    <w:rsid w:val="00636157"/>
    <w:rsid w:val="006368B6"/>
    <w:rsid w:val="006403DB"/>
    <w:rsid w:val="00640AEC"/>
    <w:rsid w:val="00640B08"/>
    <w:rsid w:val="006416EF"/>
    <w:rsid w:val="0064290E"/>
    <w:rsid w:val="00642B56"/>
    <w:rsid w:val="0064332C"/>
    <w:rsid w:val="0064584C"/>
    <w:rsid w:val="00645A2E"/>
    <w:rsid w:val="00645F56"/>
    <w:rsid w:val="0064670E"/>
    <w:rsid w:val="00647210"/>
    <w:rsid w:val="00647624"/>
    <w:rsid w:val="00650072"/>
    <w:rsid w:val="00651732"/>
    <w:rsid w:val="00651996"/>
    <w:rsid w:val="006519F3"/>
    <w:rsid w:val="006523EC"/>
    <w:rsid w:val="00653AA8"/>
    <w:rsid w:val="00653F02"/>
    <w:rsid w:val="00654A98"/>
    <w:rsid w:val="0065668E"/>
    <w:rsid w:val="0065744C"/>
    <w:rsid w:val="0066042C"/>
    <w:rsid w:val="0066092D"/>
    <w:rsid w:val="00660F14"/>
    <w:rsid w:val="006610D0"/>
    <w:rsid w:val="00661AC2"/>
    <w:rsid w:val="00662F4F"/>
    <w:rsid w:val="006637AA"/>
    <w:rsid w:val="00663C0D"/>
    <w:rsid w:val="00666CBF"/>
    <w:rsid w:val="00666FD6"/>
    <w:rsid w:val="00667626"/>
    <w:rsid w:val="00670A51"/>
    <w:rsid w:val="00670C69"/>
    <w:rsid w:val="00671977"/>
    <w:rsid w:val="00672FB3"/>
    <w:rsid w:val="00674150"/>
    <w:rsid w:val="006753C0"/>
    <w:rsid w:val="00675AF2"/>
    <w:rsid w:val="00676CD1"/>
    <w:rsid w:val="00677114"/>
    <w:rsid w:val="00677290"/>
    <w:rsid w:val="00680C60"/>
    <w:rsid w:val="00681432"/>
    <w:rsid w:val="00681923"/>
    <w:rsid w:val="00682758"/>
    <w:rsid w:val="00682B8A"/>
    <w:rsid w:val="00686789"/>
    <w:rsid w:val="00692C2E"/>
    <w:rsid w:val="00693372"/>
    <w:rsid w:val="0069421B"/>
    <w:rsid w:val="00697E0E"/>
    <w:rsid w:val="006A00C1"/>
    <w:rsid w:val="006A0F6B"/>
    <w:rsid w:val="006A183C"/>
    <w:rsid w:val="006A218E"/>
    <w:rsid w:val="006A3916"/>
    <w:rsid w:val="006A399A"/>
    <w:rsid w:val="006A3B9D"/>
    <w:rsid w:val="006A407E"/>
    <w:rsid w:val="006A4456"/>
    <w:rsid w:val="006A5F82"/>
    <w:rsid w:val="006A6B6D"/>
    <w:rsid w:val="006A6F2C"/>
    <w:rsid w:val="006A7BCD"/>
    <w:rsid w:val="006A7C03"/>
    <w:rsid w:val="006B007E"/>
    <w:rsid w:val="006B0315"/>
    <w:rsid w:val="006B0322"/>
    <w:rsid w:val="006B1835"/>
    <w:rsid w:val="006B2C46"/>
    <w:rsid w:val="006B3009"/>
    <w:rsid w:val="006B301B"/>
    <w:rsid w:val="006B41E7"/>
    <w:rsid w:val="006B4247"/>
    <w:rsid w:val="006B4EA5"/>
    <w:rsid w:val="006B5182"/>
    <w:rsid w:val="006B51E0"/>
    <w:rsid w:val="006B6AFE"/>
    <w:rsid w:val="006B6E40"/>
    <w:rsid w:val="006C25BD"/>
    <w:rsid w:val="006C2B1F"/>
    <w:rsid w:val="006C2FD0"/>
    <w:rsid w:val="006C5319"/>
    <w:rsid w:val="006C5399"/>
    <w:rsid w:val="006C5E97"/>
    <w:rsid w:val="006C7554"/>
    <w:rsid w:val="006D0639"/>
    <w:rsid w:val="006D07BA"/>
    <w:rsid w:val="006D2608"/>
    <w:rsid w:val="006D317F"/>
    <w:rsid w:val="006D34E9"/>
    <w:rsid w:val="006D3B57"/>
    <w:rsid w:val="006D40F4"/>
    <w:rsid w:val="006D494F"/>
    <w:rsid w:val="006D7567"/>
    <w:rsid w:val="006E19E5"/>
    <w:rsid w:val="006E1D18"/>
    <w:rsid w:val="006E24E5"/>
    <w:rsid w:val="006E393C"/>
    <w:rsid w:val="006E4839"/>
    <w:rsid w:val="006E4E32"/>
    <w:rsid w:val="006E5440"/>
    <w:rsid w:val="006E591A"/>
    <w:rsid w:val="006E5979"/>
    <w:rsid w:val="006E7438"/>
    <w:rsid w:val="006F0992"/>
    <w:rsid w:val="006F1A64"/>
    <w:rsid w:val="006F1AD1"/>
    <w:rsid w:val="006F1E1C"/>
    <w:rsid w:val="006F418B"/>
    <w:rsid w:val="006F4A08"/>
    <w:rsid w:val="006F715D"/>
    <w:rsid w:val="006F7AA3"/>
    <w:rsid w:val="00701841"/>
    <w:rsid w:val="00702076"/>
    <w:rsid w:val="00702F3C"/>
    <w:rsid w:val="00703AED"/>
    <w:rsid w:val="00704877"/>
    <w:rsid w:val="00704879"/>
    <w:rsid w:val="007048B5"/>
    <w:rsid w:val="00704BAA"/>
    <w:rsid w:val="007056A9"/>
    <w:rsid w:val="007059C4"/>
    <w:rsid w:val="00706E85"/>
    <w:rsid w:val="007072C4"/>
    <w:rsid w:val="007072FB"/>
    <w:rsid w:val="00707432"/>
    <w:rsid w:val="007078EB"/>
    <w:rsid w:val="0071054B"/>
    <w:rsid w:val="00710725"/>
    <w:rsid w:val="0071100C"/>
    <w:rsid w:val="0071150A"/>
    <w:rsid w:val="00711DA8"/>
    <w:rsid w:val="00712109"/>
    <w:rsid w:val="007137F7"/>
    <w:rsid w:val="00714CD5"/>
    <w:rsid w:val="00715FF3"/>
    <w:rsid w:val="007175CE"/>
    <w:rsid w:val="00717757"/>
    <w:rsid w:val="00722A9B"/>
    <w:rsid w:val="00723EB9"/>
    <w:rsid w:val="00724C5C"/>
    <w:rsid w:val="00725691"/>
    <w:rsid w:val="00725717"/>
    <w:rsid w:val="00726E81"/>
    <w:rsid w:val="00730962"/>
    <w:rsid w:val="00731B5C"/>
    <w:rsid w:val="0073299F"/>
    <w:rsid w:val="00733503"/>
    <w:rsid w:val="00733C7D"/>
    <w:rsid w:val="007348BA"/>
    <w:rsid w:val="007355E9"/>
    <w:rsid w:val="007360CA"/>
    <w:rsid w:val="00736487"/>
    <w:rsid w:val="00736B45"/>
    <w:rsid w:val="007378FC"/>
    <w:rsid w:val="00740C9A"/>
    <w:rsid w:val="00742C0A"/>
    <w:rsid w:val="00744C2E"/>
    <w:rsid w:val="00746996"/>
    <w:rsid w:val="00747BC8"/>
    <w:rsid w:val="00747EDA"/>
    <w:rsid w:val="00751C1B"/>
    <w:rsid w:val="007522E0"/>
    <w:rsid w:val="007526CC"/>
    <w:rsid w:val="007548F8"/>
    <w:rsid w:val="00754CB9"/>
    <w:rsid w:val="00754E8C"/>
    <w:rsid w:val="00756A7F"/>
    <w:rsid w:val="00761BE0"/>
    <w:rsid w:val="00763450"/>
    <w:rsid w:val="007650E7"/>
    <w:rsid w:val="00765605"/>
    <w:rsid w:val="00765941"/>
    <w:rsid w:val="00766BBA"/>
    <w:rsid w:val="00770BA5"/>
    <w:rsid w:val="00771919"/>
    <w:rsid w:val="00773C39"/>
    <w:rsid w:val="00773D86"/>
    <w:rsid w:val="0077513C"/>
    <w:rsid w:val="00775C8F"/>
    <w:rsid w:val="00776911"/>
    <w:rsid w:val="00776CE2"/>
    <w:rsid w:val="00784A74"/>
    <w:rsid w:val="00786954"/>
    <w:rsid w:val="00786B4D"/>
    <w:rsid w:val="00787DB8"/>
    <w:rsid w:val="007903C7"/>
    <w:rsid w:val="00791E5C"/>
    <w:rsid w:val="00792E36"/>
    <w:rsid w:val="00795105"/>
    <w:rsid w:val="00795292"/>
    <w:rsid w:val="00795A0F"/>
    <w:rsid w:val="007A0E9C"/>
    <w:rsid w:val="007A2914"/>
    <w:rsid w:val="007A3192"/>
    <w:rsid w:val="007A5199"/>
    <w:rsid w:val="007A7BA9"/>
    <w:rsid w:val="007B2808"/>
    <w:rsid w:val="007B30A5"/>
    <w:rsid w:val="007B363D"/>
    <w:rsid w:val="007B390F"/>
    <w:rsid w:val="007B3A85"/>
    <w:rsid w:val="007B3F24"/>
    <w:rsid w:val="007B4C84"/>
    <w:rsid w:val="007B54CA"/>
    <w:rsid w:val="007B5AC3"/>
    <w:rsid w:val="007B6710"/>
    <w:rsid w:val="007B6AED"/>
    <w:rsid w:val="007C02B5"/>
    <w:rsid w:val="007C0E07"/>
    <w:rsid w:val="007C18BA"/>
    <w:rsid w:val="007C23F6"/>
    <w:rsid w:val="007C295F"/>
    <w:rsid w:val="007C3AAE"/>
    <w:rsid w:val="007C5E48"/>
    <w:rsid w:val="007C607C"/>
    <w:rsid w:val="007C6C0D"/>
    <w:rsid w:val="007C7153"/>
    <w:rsid w:val="007C7ADD"/>
    <w:rsid w:val="007D1898"/>
    <w:rsid w:val="007D1FD1"/>
    <w:rsid w:val="007D2120"/>
    <w:rsid w:val="007D2E58"/>
    <w:rsid w:val="007D5513"/>
    <w:rsid w:val="007D6323"/>
    <w:rsid w:val="007D6FA8"/>
    <w:rsid w:val="007D7B69"/>
    <w:rsid w:val="007E1432"/>
    <w:rsid w:val="007E2E44"/>
    <w:rsid w:val="007E36B5"/>
    <w:rsid w:val="007E4DB9"/>
    <w:rsid w:val="007E51CA"/>
    <w:rsid w:val="007E7148"/>
    <w:rsid w:val="007E751D"/>
    <w:rsid w:val="007F14CE"/>
    <w:rsid w:val="007F37C0"/>
    <w:rsid w:val="007F3FB2"/>
    <w:rsid w:val="007F456C"/>
    <w:rsid w:val="007F4A54"/>
    <w:rsid w:val="007F4F2A"/>
    <w:rsid w:val="007F5717"/>
    <w:rsid w:val="007F7587"/>
    <w:rsid w:val="007F7FEB"/>
    <w:rsid w:val="00801F80"/>
    <w:rsid w:val="008020B6"/>
    <w:rsid w:val="0080255B"/>
    <w:rsid w:val="00802DC7"/>
    <w:rsid w:val="008056F3"/>
    <w:rsid w:val="008074A4"/>
    <w:rsid w:val="00807575"/>
    <w:rsid w:val="00807E5C"/>
    <w:rsid w:val="008102A9"/>
    <w:rsid w:val="008104D2"/>
    <w:rsid w:val="00811034"/>
    <w:rsid w:val="008119D8"/>
    <w:rsid w:val="0081203A"/>
    <w:rsid w:val="008132A3"/>
    <w:rsid w:val="008154D1"/>
    <w:rsid w:val="00815F47"/>
    <w:rsid w:val="008160ED"/>
    <w:rsid w:val="00816567"/>
    <w:rsid w:val="00816AAE"/>
    <w:rsid w:val="00816D50"/>
    <w:rsid w:val="00817BDA"/>
    <w:rsid w:val="008202AD"/>
    <w:rsid w:val="00821227"/>
    <w:rsid w:val="00821913"/>
    <w:rsid w:val="00821B67"/>
    <w:rsid w:val="00822DD9"/>
    <w:rsid w:val="00823092"/>
    <w:rsid w:val="00824432"/>
    <w:rsid w:val="00824786"/>
    <w:rsid w:val="008247EC"/>
    <w:rsid w:val="00824DA7"/>
    <w:rsid w:val="00825895"/>
    <w:rsid w:val="008262E9"/>
    <w:rsid w:val="008278B2"/>
    <w:rsid w:val="00830506"/>
    <w:rsid w:val="00830C53"/>
    <w:rsid w:val="0083119D"/>
    <w:rsid w:val="008312BE"/>
    <w:rsid w:val="0083140D"/>
    <w:rsid w:val="00831763"/>
    <w:rsid w:val="00831D6C"/>
    <w:rsid w:val="00832998"/>
    <w:rsid w:val="008332FF"/>
    <w:rsid w:val="0083369D"/>
    <w:rsid w:val="0083465A"/>
    <w:rsid w:val="0083514C"/>
    <w:rsid w:val="00835251"/>
    <w:rsid w:val="00837590"/>
    <w:rsid w:val="00841F02"/>
    <w:rsid w:val="00843A7F"/>
    <w:rsid w:val="00843ACF"/>
    <w:rsid w:val="00847181"/>
    <w:rsid w:val="008501AC"/>
    <w:rsid w:val="00852C7C"/>
    <w:rsid w:val="00853CD4"/>
    <w:rsid w:val="00854F24"/>
    <w:rsid w:val="008556BB"/>
    <w:rsid w:val="008556F1"/>
    <w:rsid w:val="008558AE"/>
    <w:rsid w:val="00856A18"/>
    <w:rsid w:val="00857ACC"/>
    <w:rsid w:val="00860C8B"/>
    <w:rsid w:val="00862484"/>
    <w:rsid w:val="00862F8B"/>
    <w:rsid w:val="008640E8"/>
    <w:rsid w:val="00865F3F"/>
    <w:rsid w:val="008664FB"/>
    <w:rsid w:val="00870177"/>
    <w:rsid w:val="00870388"/>
    <w:rsid w:val="0087048D"/>
    <w:rsid w:val="008713ED"/>
    <w:rsid w:val="00871C16"/>
    <w:rsid w:val="00871CCC"/>
    <w:rsid w:val="00872C0B"/>
    <w:rsid w:val="00872EF6"/>
    <w:rsid w:val="00872F6D"/>
    <w:rsid w:val="00873082"/>
    <w:rsid w:val="00873F07"/>
    <w:rsid w:val="00876F45"/>
    <w:rsid w:val="00881099"/>
    <w:rsid w:val="00881907"/>
    <w:rsid w:val="00883094"/>
    <w:rsid w:val="00884D6D"/>
    <w:rsid w:val="00884EE3"/>
    <w:rsid w:val="00885081"/>
    <w:rsid w:val="008864E8"/>
    <w:rsid w:val="008869D9"/>
    <w:rsid w:val="00887A67"/>
    <w:rsid w:val="00890E78"/>
    <w:rsid w:val="00891903"/>
    <w:rsid w:val="00891B1E"/>
    <w:rsid w:val="00891C27"/>
    <w:rsid w:val="008923C6"/>
    <w:rsid w:val="008947FF"/>
    <w:rsid w:val="008954F3"/>
    <w:rsid w:val="00895EBE"/>
    <w:rsid w:val="00897700"/>
    <w:rsid w:val="00897ABA"/>
    <w:rsid w:val="00897F08"/>
    <w:rsid w:val="008A0662"/>
    <w:rsid w:val="008A2822"/>
    <w:rsid w:val="008A2FE8"/>
    <w:rsid w:val="008A329F"/>
    <w:rsid w:val="008A4526"/>
    <w:rsid w:val="008A4C9C"/>
    <w:rsid w:val="008A5B93"/>
    <w:rsid w:val="008A61FA"/>
    <w:rsid w:val="008A7E3D"/>
    <w:rsid w:val="008B09E1"/>
    <w:rsid w:val="008B0DF3"/>
    <w:rsid w:val="008B19AF"/>
    <w:rsid w:val="008B2174"/>
    <w:rsid w:val="008B39FF"/>
    <w:rsid w:val="008B3B1A"/>
    <w:rsid w:val="008B40A7"/>
    <w:rsid w:val="008B455C"/>
    <w:rsid w:val="008B530A"/>
    <w:rsid w:val="008B619C"/>
    <w:rsid w:val="008B66F4"/>
    <w:rsid w:val="008B704A"/>
    <w:rsid w:val="008B76B6"/>
    <w:rsid w:val="008C217D"/>
    <w:rsid w:val="008C2E66"/>
    <w:rsid w:val="008C49DC"/>
    <w:rsid w:val="008C4A8C"/>
    <w:rsid w:val="008C4C07"/>
    <w:rsid w:val="008C7811"/>
    <w:rsid w:val="008C7A43"/>
    <w:rsid w:val="008C7D82"/>
    <w:rsid w:val="008D0340"/>
    <w:rsid w:val="008D19C7"/>
    <w:rsid w:val="008D1EA5"/>
    <w:rsid w:val="008D22C1"/>
    <w:rsid w:val="008D256B"/>
    <w:rsid w:val="008D2ECD"/>
    <w:rsid w:val="008D3AD8"/>
    <w:rsid w:val="008D438D"/>
    <w:rsid w:val="008D486D"/>
    <w:rsid w:val="008D4C5E"/>
    <w:rsid w:val="008D7526"/>
    <w:rsid w:val="008D7B9C"/>
    <w:rsid w:val="008E3CE2"/>
    <w:rsid w:val="008E4128"/>
    <w:rsid w:val="008E51ED"/>
    <w:rsid w:val="008E6462"/>
    <w:rsid w:val="008E64AE"/>
    <w:rsid w:val="008E6E5E"/>
    <w:rsid w:val="008F0DE9"/>
    <w:rsid w:val="008F1108"/>
    <w:rsid w:val="008F1B0A"/>
    <w:rsid w:val="008F31FD"/>
    <w:rsid w:val="008F3B70"/>
    <w:rsid w:val="008F421F"/>
    <w:rsid w:val="008F4297"/>
    <w:rsid w:val="008F4AE2"/>
    <w:rsid w:val="008F5686"/>
    <w:rsid w:val="008F6E27"/>
    <w:rsid w:val="0090035C"/>
    <w:rsid w:val="009003B1"/>
    <w:rsid w:val="0090156C"/>
    <w:rsid w:val="0090344F"/>
    <w:rsid w:val="0090361B"/>
    <w:rsid w:val="00903CA0"/>
    <w:rsid w:val="00903E65"/>
    <w:rsid w:val="0090433F"/>
    <w:rsid w:val="00904818"/>
    <w:rsid w:val="00911AD8"/>
    <w:rsid w:val="00911DE0"/>
    <w:rsid w:val="0091378B"/>
    <w:rsid w:val="009138D4"/>
    <w:rsid w:val="00913FC3"/>
    <w:rsid w:val="00914224"/>
    <w:rsid w:val="009147B3"/>
    <w:rsid w:val="00914FAA"/>
    <w:rsid w:val="00915E9D"/>
    <w:rsid w:val="0091621C"/>
    <w:rsid w:val="009171A5"/>
    <w:rsid w:val="00917C61"/>
    <w:rsid w:val="00920074"/>
    <w:rsid w:val="0092048B"/>
    <w:rsid w:val="00920D38"/>
    <w:rsid w:val="00921206"/>
    <w:rsid w:val="0092192F"/>
    <w:rsid w:val="0092297C"/>
    <w:rsid w:val="00922CF1"/>
    <w:rsid w:val="00924D49"/>
    <w:rsid w:val="009256B5"/>
    <w:rsid w:val="00926AF3"/>
    <w:rsid w:val="00927F6A"/>
    <w:rsid w:val="0093212A"/>
    <w:rsid w:val="0093292A"/>
    <w:rsid w:val="00934070"/>
    <w:rsid w:val="00934747"/>
    <w:rsid w:val="0093581A"/>
    <w:rsid w:val="00937ED3"/>
    <w:rsid w:val="00940807"/>
    <w:rsid w:val="00941EAB"/>
    <w:rsid w:val="0094237A"/>
    <w:rsid w:val="0094280A"/>
    <w:rsid w:val="00942E0D"/>
    <w:rsid w:val="009444BA"/>
    <w:rsid w:val="00944633"/>
    <w:rsid w:val="00946A28"/>
    <w:rsid w:val="00950780"/>
    <w:rsid w:val="00951918"/>
    <w:rsid w:val="0095288B"/>
    <w:rsid w:val="00953951"/>
    <w:rsid w:val="0095399D"/>
    <w:rsid w:val="0095576B"/>
    <w:rsid w:val="00956105"/>
    <w:rsid w:val="00956172"/>
    <w:rsid w:val="00960481"/>
    <w:rsid w:val="00960A4A"/>
    <w:rsid w:val="0096153E"/>
    <w:rsid w:val="009637FB"/>
    <w:rsid w:val="00964955"/>
    <w:rsid w:val="00964CBE"/>
    <w:rsid w:val="00964E15"/>
    <w:rsid w:val="00966376"/>
    <w:rsid w:val="00966896"/>
    <w:rsid w:val="00966905"/>
    <w:rsid w:val="009671C4"/>
    <w:rsid w:val="0096747B"/>
    <w:rsid w:val="0096787C"/>
    <w:rsid w:val="00967E5A"/>
    <w:rsid w:val="00967EBD"/>
    <w:rsid w:val="00970CC1"/>
    <w:rsid w:val="00971B2C"/>
    <w:rsid w:val="00971E6F"/>
    <w:rsid w:val="0097265A"/>
    <w:rsid w:val="009727D0"/>
    <w:rsid w:val="009727E3"/>
    <w:rsid w:val="00972B56"/>
    <w:rsid w:val="00973209"/>
    <w:rsid w:val="00973ADF"/>
    <w:rsid w:val="00973CD7"/>
    <w:rsid w:val="00974999"/>
    <w:rsid w:val="009749B0"/>
    <w:rsid w:val="00976B1C"/>
    <w:rsid w:val="0097730B"/>
    <w:rsid w:val="00977FF3"/>
    <w:rsid w:val="009802DE"/>
    <w:rsid w:val="00980392"/>
    <w:rsid w:val="009810A9"/>
    <w:rsid w:val="00981ADE"/>
    <w:rsid w:val="00982516"/>
    <w:rsid w:val="009839CE"/>
    <w:rsid w:val="00984AA6"/>
    <w:rsid w:val="00985BAE"/>
    <w:rsid w:val="00985F62"/>
    <w:rsid w:val="00986825"/>
    <w:rsid w:val="00986D73"/>
    <w:rsid w:val="00987E8E"/>
    <w:rsid w:val="00990D39"/>
    <w:rsid w:val="009927DB"/>
    <w:rsid w:val="0099332E"/>
    <w:rsid w:val="00994AC9"/>
    <w:rsid w:val="0099559D"/>
    <w:rsid w:val="00995F7D"/>
    <w:rsid w:val="0099718E"/>
    <w:rsid w:val="00997823"/>
    <w:rsid w:val="00997B58"/>
    <w:rsid w:val="009A0274"/>
    <w:rsid w:val="009A07CA"/>
    <w:rsid w:val="009A0DC7"/>
    <w:rsid w:val="009A1750"/>
    <w:rsid w:val="009A3FAF"/>
    <w:rsid w:val="009A45F3"/>
    <w:rsid w:val="009A4AE8"/>
    <w:rsid w:val="009A5870"/>
    <w:rsid w:val="009A5CBF"/>
    <w:rsid w:val="009A6DA2"/>
    <w:rsid w:val="009A7D92"/>
    <w:rsid w:val="009A7F31"/>
    <w:rsid w:val="009B1A09"/>
    <w:rsid w:val="009B3150"/>
    <w:rsid w:val="009B4118"/>
    <w:rsid w:val="009B58B9"/>
    <w:rsid w:val="009B7C2C"/>
    <w:rsid w:val="009C129C"/>
    <w:rsid w:val="009C1397"/>
    <w:rsid w:val="009C1F92"/>
    <w:rsid w:val="009C2F62"/>
    <w:rsid w:val="009C34A1"/>
    <w:rsid w:val="009C3670"/>
    <w:rsid w:val="009C4C8B"/>
    <w:rsid w:val="009C4DA1"/>
    <w:rsid w:val="009C60EE"/>
    <w:rsid w:val="009C7416"/>
    <w:rsid w:val="009C7E2F"/>
    <w:rsid w:val="009D16DB"/>
    <w:rsid w:val="009D46F8"/>
    <w:rsid w:val="009D5D27"/>
    <w:rsid w:val="009D68EB"/>
    <w:rsid w:val="009D7DAF"/>
    <w:rsid w:val="009E1EDF"/>
    <w:rsid w:val="009E2BD3"/>
    <w:rsid w:val="009E3539"/>
    <w:rsid w:val="009E5276"/>
    <w:rsid w:val="009E6D15"/>
    <w:rsid w:val="009F013A"/>
    <w:rsid w:val="009F0783"/>
    <w:rsid w:val="009F1BC7"/>
    <w:rsid w:val="009F1D3F"/>
    <w:rsid w:val="009F20B8"/>
    <w:rsid w:val="009F2A69"/>
    <w:rsid w:val="009F51E9"/>
    <w:rsid w:val="009F55FC"/>
    <w:rsid w:val="009F70BF"/>
    <w:rsid w:val="009F76B3"/>
    <w:rsid w:val="00A01497"/>
    <w:rsid w:val="00A01572"/>
    <w:rsid w:val="00A01635"/>
    <w:rsid w:val="00A0194B"/>
    <w:rsid w:val="00A01C0C"/>
    <w:rsid w:val="00A02235"/>
    <w:rsid w:val="00A03078"/>
    <w:rsid w:val="00A04776"/>
    <w:rsid w:val="00A078B1"/>
    <w:rsid w:val="00A07C46"/>
    <w:rsid w:val="00A10B6E"/>
    <w:rsid w:val="00A11EDB"/>
    <w:rsid w:val="00A127A0"/>
    <w:rsid w:val="00A12F4A"/>
    <w:rsid w:val="00A149C1"/>
    <w:rsid w:val="00A14A33"/>
    <w:rsid w:val="00A155C4"/>
    <w:rsid w:val="00A1578F"/>
    <w:rsid w:val="00A15EA0"/>
    <w:rsid w:val="00A16713"/>
    <w:rsid w:val="00A2061E"/>
    <w:rsid w:val="00A2145C"/>
    <w:rsid w:val="00A220C1"/>
    <w:rsid w:val="00A23FFA"/>
    <w:rsid w:val="00A25F8C"/>
    <w:rsid w:val="00A262ED"/>
    <w:rsid w:val="00A26D4C"/>
    <w:rsid w:val="00A27CA2"/>
    <w:rsid w:val="00A27D70"/>
    <w:rsid w:val="00A27E4B"/>
    <w:rsid w:val="00A32784"/>
    <w:rsid w:val="00A3290F"/>
    <w:rsid w:val="00A36505"/>
    <w:rsid w:val="00A37821"/>
    <w:rsid w:val="00A37F42"/>
    <w:rsid w:val="00A41549"/>
    <w:rsid w:val="00A41567"/>
    <w:rsid w:val="00A42B0C"/>
    <w:rsid w:val="00A43938"/>
    <w:rsid w:val="00A454F1"/>
    <w:rsid w:val="00A45622"/>
    <w:rsid w:val="00A500C0"/>
    <w:rsid w:val="00A505ED"/>
    <w:rsid w:val="00A514B2"/>
    <w:rsid w:val="00A527BF"/>
    <w:rsid w:val="00A52831"/>
    <w:rsid w:val="00A54649"/>
    <w:rsid w:val="00A56C7C"/>
    <w:rsid w:val="00A57F19"/>
    <w:rsid w:val="00A60E54"/>
    <w:rsid w:val="00A60E7C"/>
    <w:rsid w:val="00A61921"/>
    <w:rsid w:val="00A64EC1"/>
    <w:rsid w:val="00A657C5"/>
    <w:rsid w:val="00A65A3C"/>
    <w:rsid w:val="00A66BDF"/>
    <w:rsid w:val="00A6705C"/>
    <w:rsid w:val="00A70B9B"/>
    <w:rsid w:val="00A7308A"/>
    <w:rsid w:val="00A74611"/>
    <w:rsid w:val="00A74BEE"/>
    <w:rsid w:val="00A763B0"/>
    <w:rsid w:val="00A7772C"/>
    <w:rsid w:val="00A779D8"/>
    <w:rsid w:val="00A77FCF"/>
    <w:rsid w:val="00A82158"/>
    <w:rsid w:val="00A82BE2"/>
    <w:rsid w:val="00A82EC7"/>
    <w:rsid w:val="00A830CB"/>
    <w:rsid w:val="00A835D8"/>
    <w:rsid w:val="00A836CE"/>
    <w:rsid w:val="00A8478A"/>
    <w:rsid w:val="00A8676F"/>
    <w:rsid w:val="00A870C2"/>
    <w:rsid w:val="00A91F2E"/>
    <w:rsid w:val="00A9263D"/>
    <w:rsid w:val="00A92D89"/>
    <w:rsid w:val="00A93A14"/>
    <w:rsid w:val="00A96A7D"/>
    <w:rsid w:val="00A96DD7"/>
    <w:rsid w:val="00A97581"/>
    <w:rsid w:val="00AA05EE"/>
    <w:rsid w:val="00AA160A"/>
    <w:rsid w:val="00AA3050"/>
    <w:rsid w:val="00AA4CA7"/>
    <w:rsid w:val="00AA563A"/>
    <w:rsid w:val="00AA5CB2"/>
    <w:rsid w:val="00AA6E8A"/>
    <w:rsid w:val="00AA701F"/>
    <w:rsid w:val="00AA76D8"/>
    <w:rsid w:val="00AA7D3D"/>
    <w:rsid w:val="00AA7D44"/>
    <w:rsid w:val="00AB2772"/>
    <w:rsid w:val="00AB58DF"/>
    <w:rsid w:val="00AB7556"/>
    <w:rsid w:val="00AC1141"/>
    <w:rsid w:val="00AC1C6B"/>
    <w:rsid w:val="00AC2D0C"/>
    <w:rsid w:val="00AC3B16"/>
    <w:rsid w:val="00AC5966"/>
    <w:rsid w:val="00AC5EC9"/>
    <w:rsid w:val="00AC5F9A"/>
    <w:rsid w:val="00AC6274"/>
    <w:rsid w:val="00AC6B7F"/>
    <w:rsid w:val="00AC6F68"/>
    <w:rsid w:val="00AC7466"/>
    <w:rsid w:val="00AD06B9"/>
    <w:rsid w:val="00AD06C4"/>
    <w:rsid w:val="00AD11C9"/>
    <w:rsid w:val="00AD2EEB"/>
    <w:rsid w:val="00AD37A4"/>
    <w:rsid w:val="00AD3DA2"/>
    <w:rsid w:val="00AD3E03"/>
    <w:rsid w:val="00AD45A1"/>
    <w:rsid w:val="00AD45C7"/>
    <w:rsid w:val="00AD5A86"/>
    <w:rsid w:val="00AD61A3"/>
    <w:rsid w:val="00AD6A21"/>
    <w:rsid w:val="00AE3F7B"/>
    <w:rsid w:val="00AE5A37"/>
    <w:rsid w:val="00AE7572"/>
    <w:rsid w:val="00AF4EEF"/>
    <w:rsid w:val="00AF5791"/>
    <w:rsid w:val="00AF60CA"/>
    <w:rsid w:val="00AF7E75"/>
    <w:rsid w:val="00B01908"/>
    <w:rsid w:val="00B0193B"/>
    <w:rsid w:val="00B03F02"/>
    <w:rsid w:val="00B044FD"/>
    <w:rsid w:val="00B05982"/>
    <w:rsid w:val="00B06A06"/>
    <w:rsid w:val="00B07842"/>
    <w:rsid w:val="00B14928"/>
    <w:rsid w:val="00B1547B"/>
    <w:rsid w:val="00B16649"/>
    <w:rsid w:val="00B1672F"/>
    <w:rsid w:val="00B22747"/>
    <w:rsid w:val="00B2280D"/>
    <w:rsid w:val="00B23346"/>
    <w:rsid w:val="00B23CF5"/>
    <w:rsid w:val="00B25DA0"/>
    <w:rsid w:val="00B25E91"/>
    <w:rsid w:val="00B2752B"/>
    <w:rsid w:val="00B27948"/>
    <w:rsid w:val="00B30579"/>
    <w:rsid w:val="00B30E22"/>
    <w:rsid w:val="00B3137B"/>
    <w:rsid w:val="00B31CC9"/>
    <w:rsid w:val="00B3245F"/>
    <w:rsid w:val="00B3465F"/>
    <w:rsid w:val="00B347FC"/>
    <w:rsid w:val="00B34BF7"/>
    <w:rsid w:val="00B34F06"/>
    <w:rsid w:val="00B350B5"/>
    <w:rsid w:val="00B35BFC"/>
    <w:rsid w:val="00B36E0A"/>
    <w:rsid w:val="00B3773B"/>
    <w:rsid w:val="00B37845"/>
    <w:rsid w:val="00B408B3"/>
    <w:rsid w:val="00B40F5B"/>
    <w:rsid w:val="00B423C7"/>
    <w:rsid w:val="00B4362F"/>
    <w:rsid w:val="00B44302"/>
    <w:rsid w:val="00B469DE"/>
    <w:rsid w:val="00B517A8"/>
    <w:rsid w:val="00B51C75"/>
    <w:rsid w:val="00B52974"/>
    <w:rsid w:val="00B538BE"/>
    <w:rsid w:val="00B54B74"/>
    <w:rsid w:val="00B55D58"/>
    <w:rsid w:val="00B60EC6"/>
    <w:rsid w:val="00B61117"/>
    <w:rsid w:val="00B615A6"/>
    <w:rsid w:val="00B61E7B"/>
    <w:rsid w:val="00B64635"/>
    <w:rsid w:val="00B658F5"/>
    <w:rsid w:val="00B65AAB"/>
    <w:rsid w:val="00B66237"/>
    <w:rsid w:val="00B71213"/>
    <w:rsid w:val="00B715B1"/>
    <w:rsid w:val="00B71941"/>
    <w:rsid w:val="00B72310"/>
    <w:rsid w:val="00B727C1"/>
    <w:rsid w:val="00B72903"/>
    <w:rsid w:val="00B748C2"/>
    <w:rsid w:val="00B74F5B"/>
    <w:rsid w:val="00B75D82"/>
    <w:rsid w:val="00B77988"/>
    <w:rsid w:val="00B805FB"/>
    <w:rsid w:val="00B823F6"/>
    <w:rsid w:val="00B83E10"/>
    <w:rsid w:val="00B84A30"/>
    <w:rsid w:val="00B85817"/>
    <w:rsid w:val="00B8747B"/>
    <w:rsid w:val="00B87A2C"/>
    <w:rsid w:val="00B901C3"/>
    <w:rsid w:val="00B90CD3"/>
    <w:rsid w:val="00B9125B"/>
    <w:rsid w:val="00B92A10"/>
    <w:rsid w:val="00B9323D"/>
    <w:rsid w:val="00B937F8"/>
    <w:rsid w:val="00B94039"/>
    <w:rsid w:val="00B945AE"/>
    <w:rsid w:val="00B9614D"/>
    <w:rsid w:val="00B97C60"/>
    <w:rsid w:val="00BA0D9A"/>
    <w:rsid w:val="00BA2F26"/>
    <w:rsid w:val="00BA4BE2"/>
    <w:rsid w:val="00BA4F1A"/>
    <w:rsid w:val="00BA5EEF"/>
    <w:rsid w:val="00BA6043"/>
    <w:rsid w:val="00BA76C9"/>
    <w:rsid w:val="00BA7825"/>
    <w:rsid w:val="00BA7916"/>
    <w:rsid w:val="00BA7A17"/>
    <w:rsid w:val="00BB2D13"/>
    <w:rsid w:val="00BB2E29"/>
    <w:rsid w:val="00BB3666"/>
    <w:rsid w:val="00BB3869"/>
    <w:rsid w:val="00BB48F4"/>
    <w:rsid w:val="00BB53F8"/>
    <w:rsid w:val="00BB5692"/>
    <w:rsid w:val="00BB5F5B"/>
    <w:rsid w:val="00BB63B4"/>
    <w:rsid w:val="00BC06B0"/>
    <w:rsid w:val="00BC1A5A"/>
    <w:rsid w:val="00BC1DD9"/>
    <w:rsid w:val="00BC1FB9"/>
    <w:rsid w:val="00BC228E"/>
    <w:rsid w:val="00BC3202"/>
    <w:rsid w:val="00BC34A9"/>
    <w:rsid w:val="00BC56BF"/>
    <w:rsid w:val="00BC6926"/>
    <w:rsid w:val="00BC70EE"/>
    <w:rsid w:val="00BC7760"/>
    <w:rsid w:val="00BD00CF"/>
    <w:rsid w:val="00BD0B09"/>
    <w:rsid w:val="00BD152B"/>
    <w:rsid w:val="00BD15D0"/>
    <w:rsid w:val="00BD1D59"/>
    <w:rsid w:val="00BD2DC4"/>
    <w:rsid w:val="00BD5846"/>
    <w:rsid w:val="00BD6B74"/>
    <w:rsid w:val="00BD6EF0"/>
    <w:rsid w:val="00BE0E7C"/>
    <w:rsid w:val="00BE1AAF"/>
    <w:rsid w:val="00BE1F61"/>
    <w:rsid w:val="00BE4BCF"/>
    <w:rsid w:val="00BE5AC2"/>
    <w:rsid w:val="00BF05F2"/>
    <w:rsid w:val="00BF0807"/>
    <w:rsid w:val="00BF0C1D"/>
    <w:rsid w:val="00BF10C2"/>
    <w:rsid w:val="00BF13BE"/>
    <w:rsid w:val="00BF1F95"/>
    <w:rsid w:val="00BF272C"/>
    <w:rsid w:val="00BF2FE4"/>
    <w:rsid w:val="00BF3271"/>
    <w:rsid w:val="00BF34DB"/>
    <w:rsid w:val="00BF4696"/>
    <w:rsid w:val="00BF69F7"/>
    <w:rsid w:val="00BF6E65"/>
    <w:rsid w:val="00BF7FCE"/>
    <w:rsid w:val="00C0083D"/>
    <w:rsid w:val="00C00EC5"/>
    <w:rsid w:val="00C02D71"/>
    <w:rsid w:val="00C02F4F"/>
    <w:rsid w:val="00C0303C"/>
    <w:rsid w:val="00C05586"/>
    <w:rsid w:val="00C05A50"/>
    <w:rsid w:val="00C108A8"/>
    <w:rsid w:val="00C11302"/>
    <w:rsid w:val="00C119BF"/>
    <w:rsid w:val="00C12106"/>
    <w:rsid w:val="00C13AFB"/>
    <w:rsid w:val="00C169E6"/>
    <w:rsid w:val="00C16AAA"/>
    <w:rsid w:val="00C1703C"/>
    <w:rsid w:val="00C17FE8"/>
    <w:rsid w:val="00C21314"/>
    <w:rsid w:val="00C23F64"/>
    <w:rsid w:val="00C24099"/>
    <w:rsid w:val="00C25AC3"/>
    <w:rsid w:val="00C26C95"/>
    <w:rsid w:val="00C273B4"/>
    <w:rsid w:val="00C300C9"/>
    <w:rsid w:val="00C3031B"/>
    <w:rsid w:val="00C3047E"/>
    <w:rsid w:val="00C305BD"/>
    <w:rsid w:val="00C3096A"/>
    <w:rsid w:val="00C30EA3"/>
    <w:rsid w:val="00C30F4A"/>
    <w:rsid w:val="00C3133B"/>
    <w:rsid w:val="00C31D5B"/>
    <w:rsid w:val="00C326E6"/>
    <w:rsid w:val="00C33391"/>
    <w:rsid w:val="00C33D4A"/>
    <w:rsid w:val="00C34862"/>
    <w:rsid w:val="00C3551F"/>
    <w:rsid w:val="00C4100F"/>
    <w:rsid w:val="00C414A6"/>
    <w:rsid w:val="00C418D9"/>
    <w:rsid w:val="00C41D79"/>
    <w:rsid w:val="00C440BB"/>
    <w:rsid w:val="00C4432D"/>
    <w:rsid w:val="00C443F3"/>
    <w:rsid w:val="00C448BB"/>
    <w:rsid w:val="00C45DF6"/>
    <w:rsid w:val="00C46B2A"/>
    <w:rsid w:val="00C47C2A"/>
    <w:rsid w:val="00C50517"/>
    <w:rsid w:val="00C52794"/>
    <w:rsid w:val="00C5308D"/>
    <w:rsid w:val="00C53740"/>
    <w:rsid w:val="00C53902"/>
    <w:rsid w:val="00C53D84"/>
    <w:rsid w:val="00C549C4"/>
    <w:rsid w:val="00C57CD4"/>
    <w:rsid w:val="00C606E9"/>
    <w:rsid w:val="00C610B2"/>
    <w:rsid w:val="00C611FF"/>
    <w:rsid w:val="00C61A9A"/>
    <w:rsid w:val="00C61F99"/>
    <w:rsid w:val="00C627A3"/>
    <w:rsid w:val="00C62B6F"/>
    <w:rsid w:val="00C63011"/>
    <w:rsid w:val="00C63052"/>
    <w:rsid w:val="00C630D4"/>
    <w:rsid w:val="00C63107"/>
    <w:rsid w:val="00C65809"/>
    <w:rsid w:val="00C65A8C"/>
    <w:rsid w:val="00C70978"/>
    <w:rsid w:val="00C70C91"/>
    <w:rsid w:val="00C729EA"/>
    <w:rsid w:val="00C738D6"/>
    <w:rsid w:val="00C73E6A"/>
    <w:rsid w:val="00C73EC9"/>
    <w:rsid w:val="00C7467F"/>
    <w:rsid w:val="00C74939"/>
    <w:rsid w:val="00C75CEC"/>
    <w:rsid w:val="00C77CAB"/>
    <w:rsid w:val="00C80A3F"/>
    <w:rsid w:val="00C81973"/>
    <w:rsid w:val="00C8445A"/>
    <w:rsid w:val="00C84E85"/>
    <w:rsid w:val="00C85325"/>
    <w:rsid w:val="00C8565D"/>
    <w:rsid w:val="00C905D5"/>
    <w:rsid w:val="00C916AB"/>
    <w:rsid w:val="00C91FDF"/>
    <w:rsid w:val="00C9309A"/>
    <w:rsid w:val="00C93187"/>
    <w:rsid w:val="00C948C3"/>
    <w:rsid w:val="00C95435"/>
    <w:rsid w:val="00C958F5"/>
    <w:rsid w:val="00C964B4"/>
    <w:rsid w:val="00CA0491"/>
    <w:rsid w:val="00CA0D01"/>
    <w:rsid w:val="00CA4CC9"/>
    <w:rsid w:val="00CA6A02"/>
    <w:rsid w:val="00CA6B28"/>
    <w:rsid w:val="00CA7FCB"/>
    <w:rsid w:val="00CB079F"/>
    <w:rsid w:val="00CB37B0"/>
    <w:rsid w:val="00CB3CB2"/>
    <w:rsid w:val="00CB703F"/>
    <w:rsid w:val="00CB7FD9"/>
    <w:rsid w:val="00CC143B"/>
    <w:rsid w:val="00CC1522"/>
    <w:rsid w:val="00CC1D35"/>
    <w:rsid w:val="00CC1EE9"/>
    <w:rsid w:val="00CC3D82"/>
    <w:rsid w:val="00CC3FBE"/>
    <w:rsid w:val="00CC71AA"/>
    <w:rsid w:val="00CC7EC2"/>
    <w:rsid w:val="00CD1DF6"/>
    <w:rsid w:val="00CD1FDA"/>
    <w:rsid w:val="00CD2A51"/>
    <w:rsid w:val="00CD2C07"/>
    <w:rsid w:val="00CD3EB5"/>
    <w:rsid w:val="00CD40A5"/>
    <w:rsid w:val="00CD413C"/>
    <w:rsid w:val="00CD4464"/>
    <w:rsid w:val="00CD510F"/>
    <w:rsid w:val="00CD5E7C"/>
    <w:rsid w:val="00CD634F"/>
    <w:rsid w:val="00CD6677"/>
    <w:rsid w:val="00CE31D3"/>
    <w:rsid w:val="00CE3708"/>
    <w:rsid w:val="00CE3784"/>
    <w:rsid w:val="00CE4330"/>
    <w:rsid w:val="00CE478C"/>
    <w:rsid w:val="00CF23E0"/>
    <w:rsid w:val="00CF26E4"/>
    <w:rsid w:val="00CF26F7"/>
    <w:rsid w:val="00CF2EAD"/>
    <w:rsid w:val="00CF3301"/>
    <w:rsid w:val="00CF3708"/>
    <w:rsid w:val="00CF40D3"/>
    <w:rsid w:val="00CF4BC7"/>
    <w:rsid w:val="00CF50C7"/>
    <w:rsid w:val="00CF64C0"/>
    <w:rsid w:val="00CF67F5"/>
    <w:rsid w:val="00CF7E13"/>
    <w:rsid w:val="00D00272"/>
    <w:rsid w:val="00D009D7"/>
    <w:rsid w:val="00D00BC5"/>
    <w:rsid w:val="00D00D67"/>
    <w:rsid w:val="00D01C5C"/>
    <w:rsid w:val="00D02CB4"/>
    <w:rsid w:val="00D031CF"/>
    <w:rsid w:val="00D035FA"/>
    <w:rsid w:val="00D03F48"/>
    <w:rsid w:val="00D05CED"/>
    <w:rsid w:val="00D065C7"/>
    <w:rsid w:val="00D06A69"/>
    <w:rsid w:val="00D06C61"/>
    <w:rsid w:val="00D07B43"/>
    <w:rsid w:val="00D109EE"/>
    <w:rsid w:val="00D11F72"/>
    <w:rsid w:val="00D12609"/>
    <w:rsid w:val="00D151D5"/>
    <w:rsid w:val="00D15A59"/>
    <w:rsid w:val="00D15E85"/>
    <w:rsid w:val="00D168C4"/>
    <w:rsid w:val="00D2061B"/>
    <w:rsid w:val="00D20711"/>
    <w:rsid w:val="00D20E28"/>
    <w:rsid w:val="00D21372"/>
    <w:rsid w:val="00D2157A"/>
    <w:rsid w:val="00D220BB"/>
    <w:rsid w:val="00D2306C"/>
    <w:rsid w:val="00D2500C"/>
    <w:rsid w:val="00D25BC8"/>
    <w:rsid w:val="00D30EB3"/>
    <w:rsid w:val="00D31EA9"/>
    <w:rsid w:val="00D340B7"/>
    <w:rsid w:val="00D35258"/>
    <w:rsid w:val="00D35D63"/>
    <w:rsid w:val="00D35E86"/>
    <w:rsid w:val="00D406C2"/>
    <w:rsid w:val="00D40BB0"/>
    <w:rsid w:val="00D42456"/>
    <w:rsid w:val="00D4375C"/>
    <w:rsid w:val="00D44BEE"/>
    <w:rsid w:val="00D44D8C"/>
    <w:rsid w:val="00D45616"/>
    <w:rsid w:val="00D473E8"/>
    <w:rsid w:val="00D51661"/>
    <w:rsid w:val="00D52034"/>
    <w:rsid w:val="00D53409"/>
    <w:rsid w:val="00D536C6"/>
    <w:rsid w:val="00D5397D"/>
    <w:rsid w:val="00D5438E"/>
    <w:rsid w:val="00D55578"/>
    <w:rsid w:val="00D5660E"/>
    <w:rsid w:val="00D57735"/>
    <w:rsid w:val="00D60864"/>
    <w:rsid w:val="00D63425"/>
    <w:rsid w:val="00D6360B"/>
    <w:rsid w:val="00D663DB"/>
    <w:rsid w:val="00D67B0F"/>
    <w:rsid w:val="00D70FF5"/>
    <w:rsid w:val="00D714A5"/>
    <w:rsid w:val="00D71D8D"/>
    <w:rsid w:val="00D72C59"/>
    <w:rsid w:val="00D73105"/>
    <w:rsid w:val="00D73E8A"/>
    <w:rsid w:val="00D7451A"/>
    <w:rsid w:val="00D77C63"/>
    <w:rsid w:val="00D80469"/>
    <w:rsid w:val="00D816EB"/>
    <w:rsid w:val="00D82E41"/>
    <w:rsid w:val="00D8463A"/>
    <w:rsid w:val="00D8708D"/>
    <w:rsid w:val="00D8784D"/>
    <w:rsid w:val="00D87DF5"/>
    <w:rsid w:val="00D90C90"/>
    <w:rsid w:val="00D91F7A"/>
    <w:rsid w:val="00D926F6"/>
    <w:rsid w:val="00D92807"/>
    <w:rsid w:val="00D9363C"/>
    <w:rsid w:val="00D94EB2"/>
    <w:rsid w:val="00D965FD"/>
    <w:rsid w:val="00D96B52"/>
    <w:rsid w:val="00D96C36"/>
    <w:rsid w:val="00DA07B7"/>
    <w:rsid w:val="00DA1FCB"/>
    <w:rsid w:val="00DA2672"/>
    <w:rsid w:val="00DA2AE5"/>
    <w:rsid w:val="00DA5651"/>
    <w:rsid w:val="00DA60D4"/>
    <w:rsid w:val="00DA6A78"/>
    <w:rsid w:val="00DA6C49"/>
    <w:rsid w:val="00DA709B"/>
    <w:rsid w:val="00DA7779"/>
    <w:rsid w:val="00DA7F13"/>
    <w:rsid w:val="00DB0A25"/>
    <w:rsid w:val="00DB0C04"/>
    <w:rsid w:val="00DB0DF9"/>
    <w:rsid w:val="00DB1740"/>
    <w:rsid w:val="00DB1CF2"/>
    <w:rsid w:val="00DB2361"/>
    <w:rsid w:val="00DB2542"/>
    <w:rsid w:val="00DB3729"/>
    <w:rsid w:val="00DB4F24"/>
    <w:rsid w:val="00DB5655"/>
    <w:rsid w:val="00DB5A1E"/>
    <w:rsid w:val="00DB6EE1"/>
    <w:rsid w:val="00DB713C"/>
    <w:rsid w:val="00DB723B"/>
    <w:rsid w:val="00DB791E"/>
    <w:rsid w:val="00DC0EF2"/>
    <w:rsid w:val="00DC30C2"/>
    <w:rsid w:val="00DC633D"/>
    <w:rsid w:val="00DC659E"/>
    <w:rsid w:val="00DD042A"/>
    <w:rsid w:val="00DD048E"/>
    <w:rsid w:val="00DD0FAA"/>
    <w:rsid w:val="00DD29BE"/>
    <w:rsid w:val="00DD2B2E"/>
    <w:rsid w:val="00DD3FF3"/>
    <w:rsid w:val="00DD46BD"/>
    <w:rsid w:val="00DD4D2E"/>
    <w:rsid w:val="00DD51BA"/>
    <w:rsid w:val="00DD66C8"/>
    <w:rsid w:val="00DD7287"/>
    <w:rsid w:val="00DD76AA"/>
    <w:rsid w:val="00DD7F3A"/>
    <w:rsid w:val="00DE117F"/>
    <w:rsid w:val="00DE1B0B"/>
    <w:rsid w:val="00DE2385"/>
    <w:rsid w:val="00DE4459"/>
    <w:rsid w:val="00DE553A"/>
    <w:rsid w:val="00DE643B"/>
    <w:rsid w:val="00DE72D5"/>
    <w:rsid w:val="00DE7DA3"/>
    <w:rsid w:val="00DF0D43"/>
    <w:rsid w:val="00DF20DB"/>
    <w:rsid w:val="00DF2330"/>
    <w:rsid w:val="00DF2781"/>
    <w:rsid w:val="00DF4045"/>
    <w:rsid w:val="00DF55CF"/>
    <w:rsid w:val="00DF641C"/>
    <w:rsid w:val="00DF71EC"/>
    <w:rsid w:val="00DF732C"/>
    <w:rsid w:val="00E020E1"/>
    <w:rsid w:val="00E02C0C"/>
    <w:rsid w:val="00E02E65"/>
    <w:rsid w:val="00E02F91"/>
    <w:rsid w:val="00E045D8"/>
    <w:rsid w:val="00E04844"/>
    <w:rsid w:val="00E05163"/>
    <w:rsid w:val="00E1021D"/>
    <w:rsid w:val="00E136A6"/>
    <w:rsid w:val="00E13F31"/>
    <w:rsid w:val="00E140D4"/>
    <w:rsid w:val="00E155FE"/>
    <w:rsid w:val="00E15A22"/>
    <w:rsid w:val="00E169AF"/>
    <w:rsid w:val="00E16A73"/>
    <w:rsid w:val="00E16C50"/>
    <w:rsid w:val="00E16EA5"/>
    <w:rsid w:val="00E20214"/>
    <w:rsid w:val="00E205FD"/>
    <w:rsid w:val="00E20FDC"/>
    <w:rsid w:val="00E240CA"/>
    <w:rsid w:val="00E2428C"/>
    <w:rsid w:val="00E24872"/>
    <w:rsid w:val="00E25F48"/>
    <w:rsid w:val="00E272E8"/>
    <w:rsid w:val="00E301FA"/>
    <w:rsid w:val="00E31E9C"/>
    <w:rsid w:val="00E32104"/>
    <w:rsid w:val="00E32208"/>
    <w:rsid w:val="00E325CC"/>
    <w:rsid w:val="00E330ED"/>
    <w:rsid w:val="00E334C6"/>
    <w:rsid w:val="00E33CD6"/>
    <w:rsid w:val="00E341A4"/>
    <w:rsid w:val="00E402E5"/>
    <w:rsid w:val="00E43343"/>
    <w:rsid w:val="00E44D5B"/>
    <w:rsid w:val="00E461FC"/>
    <w:rsid w:val="00E47220"/>
    <w:rsid w:val="00E505EA"/>
    <w:rsid w:val="00E50C1C"/>
    <w:rsid w:val="00E50EFC"/>
    <w:rsid w:val="00E512C2"/>
    <w:rsid w:val="00E514B7"/>
    <w:rsid w:val="00E52663"/>
    <w:rsid w:val="00E526B2"/>
    <w:rsid w:val="00E534F2"/>
    <w:rsid w:val="00E53AFC"/>
    <w:rsid w:val="00E54E45"/>
    <w:rsid w:val="00E57C95"/>
    <w:rsid w:val="00E6137F"/>
    <w:rsid w:val="00E6184C"/>
    <w:rsid w:val="00E6188F"/>
    <w:rsid w:val="00E62336"/>
    <w:rsid w:val="00E63134"/>
    <w:rsid w:val="00E63A80"/>
    <w:rsid w:val="00E63D1F"/>
    <w:rsid w:val="00E64F3C"/>
    <w:rsid w:val="00E66D05"/>
    <w:rsid w:val="00E66D93"/>
    <w:rsid w:val="00E67849"/>
    <w:rsid w:val="00E67B7A"/>
    <w:rsid w:val="00E70575"/>
    <w:rsid w:val="00E719D2"/>
    <w:rsid w:val="00E73553"/>
    <w:rsid w:val="00E73612"/>
    <w:rsid w:val="00E74A73"/>
    <w:rsid w:val="00E75F23"/>
    <w:rsid w:val="00E81A13"/>
    <w:rsid w:val="00E84A33"/>
    <w:rsid w:val="00E84B52"/>
    <w:rsid w:val="00E8525C"/>
    <w:rsid w:val="00E878ED"/>
    <w:rsid w:val="00E879A5"/>
    <w:rsid w:val="00E87C99"/>
    <w:rsid w:val="00E90CFE"/>
    <w:rsid w:val="00E9518D"/>
    <w:rsid w:val="00E95236"/>
    <w:rsid w:val="00E956FC"/>
    <w:rsid w:val="00E96F72"/>
    <w:rsid w:val="00EA077A"/>
    <w:rsid w:val="00EA0CA3"/>
    <w:rsid w:val="00EA0F46"/>
    <w:rsid w:val="00EA123B"/>
    <w:rsid w:val="00EA15AB"/>
    <w:rsid w:val="00EA1C16"/>
    <w:rsid w:val="00EA4046"/>
    <w:rsid w:val="00EA4F3C"/>
    <w:rsid w:val="00EA555A"/>
    <w:rsid w:val="00EA5561"/>
    <w:rsid w:val="00EA5CC2"/>
    <w:rsid w:val="00EA60DC"/>
    <w:rsid w:val="00EA6533"/>
    <w:rsid w:val="00EB4C1B"/>
    <w:rsid w:val="00EB572F"/>
    <w:rsid w:val="00EB5CFC"/>
    <w:rsid w:val="00EB689A"/>
    <w:rsid w:val="00EB6B85"/>
    <w:rsid w:val="00EB7AD4"/>
    <w:rsid w:val="00EB7D20"/>
    <w:rsid w:val="00EC0594"/>
    <w:rsid w:val="00EC2864"/>
    <w:rsid w:val="00EC6EFD"/>
    <w:rsid w:val="00EC7327"/>
    <w:rsid w:val="00EC7DF0"/>
    <w:rsid w:val="00ED3AC3"/>
    <w:rsid w:val="00ED3F0E"/>
    <w:rsid w:val="00ED47E4"/>
    <w:rsid w:val="00ED4D2B"/>
    <w:rsid w:val="00ED7208"/>
    <w:rsid w:val="00EE02CC"/>
    <w:rsid w:val="00EE076E"/>
    <w:rsid w:val="00EE0E27"/>
    <w:rsid w:val="00EE22EA"/>
    <w:rsid w:val="00EE461F"/>
    <w:rsid w:val="00EE49AA"/>
    <w:rsid w:val="00EE78E6"/>
    <w:rsid w:val="00EF037B"/>
    <w:rsid w:val="00EF1067"/>
    <w:rsid w:val="00EF1197"/>
    <w:rsid w:val="00EF1EA1"/>
    <w:rsid w:val="00EF2B22"/>
    <w:rsid w:val="00EF575C"/>
    <w:rsid w:val="00EF5C8E"/>
    <w:rsid w:val="00EF63AF"/>
    <w:rsid w:val="00F013DE"/>
    <w:rsid w:val="00F01696"/>
    <w:rsid w:val="00F04A6E"/>
    <w:rsid w:val="00F0596F"/>
    <w:rsid w:val="00F06577"/>
    <w:rsid w:val="00F06CE1"/>
    <w:rsid w:val="00F1018C"/>
    <w:rsid w:val="00F105DC"/>
    <w:rsid w:val="00F124E2"/>
    <w:rsid w:val="00F12AB3"/>
    <w:rsid w:val="00F13123"/>
    <w:rsid w:val="00F14371"/>
    <w:rsid w:val="00F145F1"/>
    <w:rsid w:val="00F169F0"/>
    <w:rsid w:val="00F213D3"/>
    <w:rsid w:val="00F214A9"/>
    <w:rsid w:val="00F221DE"/>
    <w:rsid w:val="00F2315E"/>
    <w:rsid w:val="00F232C8"/>
    <w:rsid w:val="00F246DF"/>
    <w:rsid w:val="00F267A5"/>
    <w:rsid w:val="00F31D40"/>
    <w:rsid w:val="00F332E8"/>
    <w:rsid w:val="00F33C5A"/>
    <w:rsid w:val="00F344F4"/>
    <w:rsid w:val="00F35026"/>
    <w:rsid w:val="00F35DE2"/>
    <w:rsid w:val="00F3743F"/>
    <w:rsid w:val="00F403A9"/>
    <w:rsid w:val="00F41D0D"/>
    <w:rsid w:val="00F41E8C"/>
    <w:rsid w:val="00F42025"/>
    <w:rsid w:val="00F43B92"/>
    <w:rsid w:val="00F44201"/>
    <w:rsid w:val="00F46817"/>
    <w:rsid w:val="00F531EA"/>
    <w:rsid w:val="00F538DB"/>
    <w:rsid w:val="00F55340"/>
    <w:rsid w:val="00F55AA5"/>
    <w:rsid w:val="00F55E52"/>
    <w:rsid w:val="00F56B6C"/>
    <w:rsid w:val="00F578E9"/>
    <w:rsid w:val="00F57E1C"/>
    <w:rsid w:val="00F602B2"/>
    <w:rsid w:val="00F61242"/>
    <w:rsid w:val="00F61616"/>
    <w:rsid w:val="00F6248B"/>
    <w:rsid w:val="00F628C9"/>
    <w:rsid w:val="00F62E6E"/>
    <w:rsid w:val="00F65CDF"/>
    <w:rsid w:val="00F67293"/>
    <w:rsid w:val="00F71B34"/>
    <w:rsid w:val="00F71FFA"/>
    <w:rsid w:val="00F727DC"/>
    <w:rsid w:val="00F735D3"/>
    <w:rsid w:val="00F739C0"/>
    <w:rsid w:val="00F73BA0"/>
    <w:rsid w:val="00F73F42"/>
    <w:rsid w:val="00F75F09"/>
    <w:rsid w:val="00F761E3"/>
    <w:rsid w:val="00F80597"/>
    <w:rsid w:val="00F812AB"/>
    <w:rsid w:val="00F8220C"/>
    <w:rsid w:val="00F82E81"/>
    <w:rsid w:val="00F84F44"/>
    <w:rsid w:val="00F85BC1"/>
    <w:rsid w:val="00F85F05"/>
    <w:rsid w:val="00F86379"/>
    <w:rsid w:val="00F87BB7"/>
    <w:rsid w:val="00F87FCA"/>
    <w:rsid w:val="00F93381"/>
    <w:rsid w:val="00F93C86"/>
    <w:rsid w:val="00F946C8"/>
    <w:rsid w:val="00F950AC"/>
    <w:rsid w:val="00F95206"/>
    <w:rsid w:val="00F95802"/>
    <w:rsid w:val="00F962CE"/>
    <w:rsid w:val="00F96324"/>
    <w:rsid w:val="00F9750D"/>
    <w:rsid w:val="00FA0A17"/>
    <w:rsid w:val="00FA153E"/>
    <w:rsid w:val="00FA160F"/>
    <w:rsid w:val="00FA1E69"/>
    <w:rsid w:val="00FA226B"/>
    <w:rsid w:val="00FA2297"/>
    <w:rsid w:val="00FA2866"/>
    <w:rsid w:val="00FA3044"/>
    <w:rsid w:val="00FA4423"/>
    <w:rsid w:val="00FA45ED"/>
    <w:rsid w:val="00FA4F5E"/>
    <w:rsid w:val="00FA5EE1"/>
    <w:rsid w:val="00FA7412"/>
    <w:rsid w:val="00FA79C3"/>
    <w:rsid w:val="00FB0C7E"/>
    <w:rsid w:val="00FB31E2"/>
    <w:rsid w:val="00FB446E"/>
    <w:rsid w:val="00FB4D36"/>
    <w:rsid w:val="00FB54A9"/>
    <w:rsid w:val="00FB58BC"/>
    <w:rsid w:val="00FB61E9"/>
    <w:rsid w:val="00FB6C3A"/>
    <w:rsid w:val="00FB778B"/>
    <w:rsid w:val="00FB77A8"/>
    <w:rsid w:val="00FC148B"/>
    <w:rsid w:val="00FC1BC1"/>
    <w:rsid w:val="00FC2032"/>
    <w:rsid w:val="00FC2F8F"/>
    <w:rsid w:val="00FC3A9C"/>
    <w:rsid w:val="00FC3FC9"/>
    <w:rsid w:val="00FC508C"/>
    <w:rsid w:val="00FC53F7"/>
    <w:rsid w:val="00FC5B2A"/>
    <w:rsid w:val="00FC75B6"/>
    <w:rsid w:val="00FC7864"/>
    <w:rsid w:val="00FC7D9D"/>
    <w:rsid w:val="00FC7DF8"/>
    <w:rsid w:val="00FD0BD0"/>
    <w:rsid w:val="00FD0D47"/>
    <w:rsid w:val="00FD1039"/>
    <w:rsid w:val="00FD111C"/>
    <w:rsid w:val="00FD149D"/>
    <w:rsid w:val="00FD24D9"/>
    <w:rsid w:val="00FD25D0"/>
    <w:rsid w:val="00FD2AF5"/>
    <w:rsid w:val="00FD574D"/>
    <w:rsid w:val="00FD7550"/>
    <w:rsid w:val="00FD7ED0"/>
    <w:rsid w:val="00FE005A"/>
    <w:rsid w:val="00FE0D1F"/>
    <w:rsid w:val="00FE2AF7"/>
    <w:rsid w:val="00FE4F02"/>
    <w:rsid w:val="00FE57CE"/>
    <w:rsid w:val="00FE64C9"/>
    <w:rsid w:val="00FF06A6"/>
    <w:rsid w:val="00FF1DAC"/>
    <w:rsid w:val="00FF3AF8"/>
    <w:rsid w:val="00FF40C5"/>
    <w:rsid w:val="00FF425F"/>
    <w:rsid w:val="00FF46BF"/>
    <w:rsid w:val="00FF63C0"/>
    <w:rsid w:val="00FF7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lsdException w:name="Default Paragraph Font" w:uiPriority="1"/>
    <w:lsdException w:name="Subtitle" w:semiHidden="0" w:uiPriority="11" w:unhideWhenUsed="0" w:qFormat="1"/>
    <w:lsdException w:name="Body Text Indent 2" w:uiPriority="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E Normal"/>
    <w:qFormat/>
    <w:rsid w:val="008C49DC"/>
    <w:pPr>
      <w:spacing w:line="264" w:lineRule="auto"/>
      <w:jc w:val="both"/>
    </w:pPr>
    <w:rPr>
      <w:sz w:val="24"/>
      <w:szCs w:val="24"/>
      <w:lang w:val="en-GB" w:eastAsia="en-GB"/>
    </w:rPr>
  </w:style>
  <w:style w:type="paragraph" w:styleId="Heading1">
    <w:name w:val="heading 1"/>
    <w:basedOn w:val="Header1"/>
    <w:next w:val="Normal"/>
    <w:rsid w:val="0023021D"/>
    <w:pPr>
      <w:numPr>
        <w:numId w:val="5"/>
      </w:numPr>
      <w:spacing w:before="240"/>
      <w:ind w:right="-302"/>
      <w:outlineLvl w:val="0"/>
    </w:pPr>
    <w:rPr>
      <w:u w:val="single"/>
    </w:rPr>
  </w:style>
  <w:style w:type="paragraph" w:styleId="Heading2">
    <w:name w:val="heading 2"/>
    <w:basedOn w:val="Normal"/>
    <w:next w:val="Normal"/>
    <w:link w:val="Heading2Char"/>
    <w:uiPriority w:val="9"/>
    <w:unhideWhenUsed/>
    <w:rsid w:val="00A26D4C"/>
    <w:pPr>
      <w:keepNext/>
      <w:numPr>
        <w:ilvl w:val="1"/>
        <w:numId w:val="5"/>
      </w:numPr>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rsid w:val="00AD06B9"/>
    <w:pPr>
      <w:keepNext/>
      <w:numPr>
        <w:ilvl w:val="2"/>
        <w:numId w:val="5"/>
      </w:numPr>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F3743F"/>
    <w:pPr>
      <w:keepNext/>
      <w:numPr>
        <w:ilvl w:val="3"/>
        <w:numId w:val="5"/>
      </w:numPr>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F3743F"/>
    <w:pPr>
      <w:numPr>
        <w:ilvl w:val="4"/>
        <w:numId w:val="5"/>
      </w:num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F3743F"/>
    <w:pPr>
      <w:numPr>
        <w:ilvl w:val="5"/>
        <w:numId w:val="5"/>
      </w:numPr>
      <w:spacing w:before="240" w:after="60"/>
      <w:outlineLvl w:val="5"/>
    </w:pPr>
    <w:rPr>
      <w:rFonts w:eastAsia="Times New Roman"/>
      <w:b/>
      <w:bCs/>
      <w:sz w:val="22"/>
    </w:rPr>
  </w:style>
  <w:style w:type="paragraph" w:styleId="Heading7">
    <w:name w:val="heading 7"/>
    <w:basedOn w:val="Normal"/>
    <w:next w:val="Normal"/>
    <w:link w:val="Heading7Char"/>
    <w:uiPriority w:val="9"/>
    <w:semiHidden/>
    <w:unhideWhenUsed/>
    <w:qFormat/>
    <w:rsid w:val="00F3743F"/>
    <w:pPr>
      <w:numPr>
        <w:ilvl w:val="6"/>
        <w:numId w:val="5"/>
      </w:numPr>
      <w:spacing w:before="240" w:after="60"/>
      <w:outlineLvl w:val="6"/>
    </w:pPr>
    <w:rPr>
      <w:rFonts w:eastAsia="Times New Roman"/>
    </w:rPr>
  </w:style>
  <w:style w:type="paragraph" w:styleId="Heading8">
    <w:name w:val="heading 8"/>
    <w:basedOn w:val="Normal"/>
    <w:next w:val="Normal"/>
    <w:link w:val="Heading8Char"/>
    <w:uiPriority w:val="9"/>
    <w:semiHidden/>
    <w:unhideWhenUsed/>
    <w:qFormat/>
    <w:rsid w:val="00F3743F"/>
    <w:pPr>
      <w:numPr>
        <w:ilvl w:val="7"/>
        <w:numId w:val="5"/>
      </w:numPr>
      <w:spacing w:before="240" w:after="60"/>
      <w:outlineLvl w:val="7"/>
    </w:pPr>
    <w:rPr>
      <w:rFonts w:eastAsia="Times New Roman"/>
      <w:i/>
      <w:iCs/>
    </w:rPr>
  </w:style>
  <w:style w:type="paragraph" w:styleId="Heading9">
    <w:name w:val="heading 9"/>
    <w:basedOn w:val="Normal"/>
    <w:next w:val="Normal"/>
    <w:link w:val="Heading9Char"/>
    <w:uiPriority w:val="9"/>
    <w:semiHidden/>
    <w:unhideWhenUsed/>
    <w:qFormat/>
    <w:rsid w:val="00F3743F"/>
    <w:pPr>
      <w:numPr>
        <w:ilvl w:val="8"/>
        <w:numId w:val="2"/>
      </w:numPr>
      <w:spacing w:before="240" w:after="60"/>
      <w:outlineLvl w:val="8"/>
    </w:pPr>
    <w:rPr>
      <w:rFonts w:ascii="Cambria" w:eastAsia="Times New Roman" w:hAnsi="Cambri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
    <w:name w:val="Question"/>
    <w:basedOn w:val="Normal"/>
    <w:link w:val="QuestionChar"/>
    <w:rsid w:val="00921206"/>
    <w:rPr>
      <w:rFonts w:ascii="Times New Roman" w:eastAsia="Times New Roman" w:hAnsi="Times New Roman"/>
      <w:b/>
      <w:bCs/>
      <w:i/>
    </w:rPr>
  </w:style>
  <w:style w:type="character" w:customStyle="1" w:styleId="QuestionChar">
    <w:name w:val="Question Char"/>
    <w:link w:val="Question"/>
    <w:rsid w:val="00921206"/>
    <w:rPr>
      <w:rFonts w:ascii="Times New Roman" w:eastAsia="Times New Roman" w:hAnsi="Times New Roman" w:cs="Times New Roman"/>
      <w:b/>
      <w:bCs/>
      <w:i/>
      <w:sz w:val="24"/>
      <w:szCs w:val="24"/>
    </w:rPr>
  </w:style>
  <w:style w:type="paragraph" w:styleId="Header">
    <w:name w:val="header"/>
    <w:basedOn w:val="Normal"/>
    <w:link w:val="HeaderChar"/>
    <w:unhideWhenUsed/>
    <w:rsid w:val="00B23CF5"/>
    <w:pPr>
      <w:tabs>
        <w:tab w:val="center" w:pos="4513"/>
        <w:tab w:val="right" w:pos="9026"/>
      </w:tabs>
    </w:pPr>
  </w:style>
  <w:style w:type="character" w:customStyle="1" w:styleId="HeaderChar">
    <w:name w:val="Header Char"/>
    <w:basedOn w:val="DefaultParagraphFont"/>
    <w:link w:val="Header"/>
    <w:rsid w:val="00B23CF5"/>
  </w:style>
  <w:style w:type="paragraph" w:styleId="Footer">
    <w:name w:val="footer"/>
    <w:basedOn w:val="Normal"/>
    <w:link w:val="FooterChar"/>
    <w:uiPriority w:val="99"/>
    <w:unhideWhenUsed/>
    <w:rsid w:val="00B23CF5"/>
    <w:pPr>
      <w:tabs>
        <w:tab w:val="center" w:pos="4513"/>
        <w:tab w:val="right" w:pos="9026"/>
      </w:tabs>
    </w:pPr>
  </w:style>
  <w:style w:type="character" w:customStyle="1" w:styleId="FooterChar">
    <w:name w:val="Footer Char"/>
    <w:basedOn w:val="DefaultParagraphFont"/>
    <w:link w:val="Footer"/>
    <w:uiPriority w:val="99"/>
    <w:rsid w:val="00B23CF5"/>
  </w:style>
  <w:style w:type="paragraph" w:styleId="BalloonText">
    <w:name w:val="Balloon Text"/>
    <w:basedOn w:val="Normal"/>
    <w:link w:val="BalloonTextChar"/>
    <w:uiPriority w:val="99"/>
    <w:semiHidden/>
    <w:unhideWhenUsed/>
    <w:rsid w:val="00B23CF5"/>
    <w:rPr>
      <w:rFonts w:ascii="Tahoma" w:hAnsi="Tahoma" w:cs="Tahoma"/>
      <w:sz w:val="16"/>
      <w:szCs w:val="16"/>
    </w:rPr>
  </w:style>
  <w:style w:type="character" w:customStyle="1" w:styleId="BalloonTextChar">
    <w:name w:val="Balloon Text Char"/>
    <w:link w:val="BalloonText"/>
    <w:uiPriority w:val="99"/>
    <w:semiHidden/>
    <w:rsid w:val="00B23CF5"/>
    <w:rPr>
      <w:rFonts w:ascii="Tahoma" w:hAnsi="Tahoma" w:cs="Tahoma"/>
      <w:sz w:val="16"/>
      <w:szCs w:val="16"/>
    </w:rPr>
  </w:style>
  <w:style w:type="table" w:styleId="TableGrid">
    <w:name w:val="Table Grid"/>
    <w:basedOn w:val="TableNormal"/>
    <w:rsid w:val="00B23CF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link w:val="Style1Char"/>
    <w:rsid w:val="00622987"/>
    <w:pPr>
      <w:widowControl w:val="0"/>
      <w:spacing w:before="240" w:after="240" w:line="360" w:lineRule="auto"/>
      <w:outlineLvl w:val="0"/>
    </w:pPr>
    <w:rPr>
      <w:rFonts w:ascii="Arial" w:eastAsia="Times New Roman" w:hAnsi="Arial"/>
      <w:b/>
      <w:smallCaps/>
      <w:u w:val="single"/>
      <w:lang w:eastAsia="nl-NL"/>
    </w:rPr>
  </w:style>
  <w:style w:type="character" w:customStyle="1" w:styleId="Style1Char">
    <w:name w:val="Style1 Char"/>
    <w:link w:val="Style1"/>
    <w:rsid w:val="00622987"/>
    <w:rPr>
      <w:rFonts w:ascii="Arial" w:eastAsia="Times New Roman" w:hAnsi="Arial"/>
      <w:b/>
      <w:smallCaps/>
      <w:sz w:val="24"/>
      <w:szCs w:val="24"/>
      <w:u w:val="single"/>
      <w:lang w:eastAsia="nl-NL"/>
    </w:rPr>
  </w:style>
  <w:style w:type="character" w:styleId="Hyperlink">
    <w:name w:val="Hyperlink"/>
    <w:uiPriority w:val="99"/>
    <w:unhideWhenUsed/>
    <w:rsid w:val="00891C27"/>
    <w:rPr>
      <w:color w:val="0000FF"/>
      <w:u w:val="single"/>
    </w:rPr>
  </w:style>
  <w:style w:type="paragraph" w:customStyle="1" w:styleId="ManualConsidrant">
    <w:name w:val="Manual Considérant"/>
    <w:basedOn w:val="Normal"/>
    <w:rsid w:val="0062444F"/>
    <w:pPr>
      <w:ind w:left="709" w:hanging="709"/>
    </w:pPr>
    <w:rPr>
      <w:rFonts w:ascii="Times New Roman" w:eastAsia="Times New Roman" w:hAnsi="Times New Roman"/>
    </w:rPr>
  </w:style>
  <w:style w:type="paragraph" w:customStyle="1" w:styleId="Point1">
    <w:name w:val="Point 1"/>
    <w:basedOn w:val="Normal"/>
    <w:rsid w:val="0062444F"/>
    <w:pPr>
      <w:ind w:left="1417" w:hanging="567"/>
    </w:pPr>
    <w:rPr>
      <w:rFonts w:ascii="Times New Roman" w:eastAsia="Times New Roman" w:hAnsi="Times New Roman"/>
    </w:rPr>
  </w:style>
  <w:style w:type="paragraph" w:customStyle="1" w:styleId="Para1">
    <w:name w:val="Para1"/>
    <w:basedOn w:val="Style1"/>
    <w:link w:val="Para1Char"/>
    <w:rsid w:val="003C04A6"/>
    <w:pPr>
      <w:spacing w:before="360" w:after="120" w:line="264" w:lineRule="auto"/>
    </w:pPr>
    <w:rPr>
      <w:rFonts w:cs="Arial"/>
      <w:sz w:val="22"/>
      <w:szCs w:val="22"/>
    </w:rPr>
  </w:style>
  <w:style w:type="paragraph" w:customStyle="1" w:styleId="Para2">
    <w:name w:val="Para2"/>
    <w:basedOn w:val="Style1"/>
    <w:link w:val="Para2Char"/>
    <w:rsid w:val="003C04A6"/>
    <w:pPr>
      <w:spacing w:after="120" w:line="264" w:lineRule="auto"/>
    </w:pPr>
    <w:rPr>
      <w:rFonts w:cs="Arial"/>
      <w:i/>
      <w:smallCaps w:val="0"/>
      <w:sz w:val="22"/>
      <w:szCs w:val="22"/>
    </w:rPr>
  </w:style>
  <w:style w:type="character" w:customStyle="1" w:styleId="Para1Char">
    <w:name w:val="Para1 Char"/>
    <w:link w:val="Para1"/>
    <w:rsid w:val="003C04A6"/>
    <w:rPr>
      <w:rFonts w:ascii="Arial" w:eastAsia="Times New Roman" w:hAnsi="Arial" w:cs="Arial"/>
      <w:b/>
      <w:smallCaps/>
      <w:sz w:val="22"/>
      <w:szCs w:val="22"/>
      <w:u w:val="single"/>
      <w:lang w:eastAsia="nl-NL"/>
    </w:rPr>
  </w:style>
  <w:style w:type="character" w:styleId="CommentReference">
    <w:name w:val="annotation reference"/>
    <w:semiHidden/>
    <w:rsid w:val="00A64EC1"/>
    <w:rPr>
      <w:sz w:val="16"/>
      <w:szCs w:val="16"/>
    </w:rPr>
  </w:style>
  <w:style w:type="character" w:customStyle="1" w:styleId="Para2Char">
    <w:name w:val="Para2 Char"/>
    <w:link w:val="Para2"/>
    <w:rsid w:val="003C04A6"/>
    <w:rPr>
      <w:rFonts w:ascii="Arial" w:eastAsia="Times New Roman" w:hAnsi="Arial" w:cs="Arial"/>
      <w:b/>
      <w:i/>
      <w:smallCaps/>
      <w:sz w:val="22"/>
      <w:szCs w:val="22"/>
      <w:u w:val="single"/>
      <w:lang w:eastAsia="nl-NL"/>
    </w:rPr>
  </w:style>
  <w:style w:type="paragraph" w:styleId="CommentText">
    <w:name w:val="annotation text"/>
    <w:basedOn w:val="Normal"/>
    <w:semiHidden/>
    <w:rsid w:val="00A64EC1"/>
    <w:rPr>
      <w:sz w:val="20"/>
      <w:szCs w:val="20"/>
    </w:rPr>
  </w:style>
  <w:style w:type="paragraph" w:styleId="CommentSubject">
    <w:name w:val="annotation subject"/>
    <w:basedOn w:val="CommentText"/>
    <w:next w:val="CommentText"/>
    <w:semiHidden/>
    <w:rsid w:val="00A64EC1"/>
    <w:rPr>
      <w:b/>
      <w:bCs/>
    </w:rPr>
  </w:style>
  <w:style w:type="character" w:styleId="FootnoteReference">
    <w:name w:val="footnote reference"/>
    <w:semiHidden/>
    <w:rsid w:val="00A57F19"/>
    <w:rPr>
      <w:vertAlign w:val="superscript"/>
    </w:rPr>
  </w:style>
  <w:style w:type="paragraph" w:customStyle="1" w:styleId="Text1">
    <w:name w:val="Text 1"/>
    <w:basedOn w:val="Normal"/>
    <w:rsid w:val="00A57F19"/>
    <w:pPr>
      <w:widowControl w:val="0"/>
      <w:spacing w:line="360" w:lineRule="auto"/>
      <w:ind w:left="850" w:right="-22"/>
    </w:pPr>
    <w:rPr>
      <w:rFonts w:ascii="Arial" w:eastAsia="Times New Roman" w:hAnsi="Arial"/>
      <w:sz w:val="20"/>
      <w:szCs w:val="20"/>
    </w:rPr>
  </w:style>
  <w:style w:type="paragraph" w:customStyle="1" w:styleId="ManualNumPar1">
    <w:name w:val="Manual NumPar 1"/>
    <w:basedOn w:val="Normal"/>
    <w:next w:val="Text1"/>
    <w:rsid w:val="00A57F19"/>
    <w:pPr>
      <w:widowControl w:val="0"/>
      <w:spacing w:line="360" w:lineRule="auto"/>
      <w:ind w:left="850" w:right="-22" w:hanging="850"/>
    </w:pPr>
    <w:rPr>
      <w:rFonts w:ascii="Arial" w:eastAsia="Times New Roman" w:hAnsi="Arial"/>
      <w:sz w:val="20"/>
      <w:szCs w:val="20"/>
    </w:rPr>
  </w:style>
  <w:style w:type="paragraph" w:customStyle="1" w:styleId="EHead0">
    <w:name w:val="E Head0"/>
    <w:basedOn w:val="Style1"/>
    <w:link w:val="EHead0Char"/>
    <w:qFormat/>
    <w:rsid w:val="00FD574D"/>
    <w:pPr>
      <w:spacing w:before="360" w:after="120" w:line="240" w:lineRule="auto"/>
      <w:ind w:right="-28"/>
      <w:jc w:val="center"/>
    </w:pPr>
    <w:rPr>
      <w:rFonts w:ascii="Calibri" w:hAnsi="Calibri" w:cs="Calibri"/>
      <w:i/>
      <w:smallCaps w:val="0"/>
      <w:color w:val="666666"/>
      <w:sz w:val="36"/>
      <w:szCs w:val="32"/>
      <w:u w:val="none"/>
    </w:rPr>
  </w:style>
  <w:style w:type="paragraph" w:customStyle="1" w:styleId="EHeader">
    <w:name w:val="E Header"/>
    <w:basedOn w:val="Normal"/>
    <w:link w:val="EHeaderChar"/>
    <w:rsid w:val="00C443F3"/>
    <w:pPr>
      <w:widowControl w:val="0"/>
      <w:ind w:right="-23"/>
      <w:jc w:val="right"/>
    </w:pPr>
    <w:rPr>
      <w:rFonts w:eastAsia="Times New Roman"/>
      <w:sz w:val="20"/>
      <w:szCs w:val="18"/>
      <w:lang w:eastAsia="nl-NL"/>
    </w:rPr>
  </w:style>
  <w:style w:type="character" w:customStyle="1" w:styleId="EHead0Char">
    <w:name w:val="E Head0 Char"/>
    <w:link w:val="EHead0"/>
    <w:rsid w:val="00FD574D"/>
    <w:rPr>
      <w:rFonts w:eastAsia="Times New Roman" w:cs="Calibri"/>
      <w:b/>
      <w:i/>
      <w:color w:val="666666"/>
      <w:sz w:val="36"/>
      <w:szCs w:val="32"/>
      <w:lang w:val="en-GB" w:eastAsia="nl-NL"/>
    </w:rPr>
  </w:style>
  <w:style w:type="character" w:customStyle="1" w:styleId="EHeaderChar">
    <w:name w:val="E Header Char"/>
    <w:link w:val="EHeader"/>
    <w:rsid w:val="00C443F3"/>
    <w:rPr>
      <w:rFonts w:eastAsia="Times New Roman"/>
      <w:sz w:val="20"/>
      <w:szCs w:val="18"/>
      <w:lang w:eastAsia="nl-NL"/>
    </w:rPr>
  </w:style>
  <w:style w:type="paragraph" w:customStyle="1" w:styleId="Txt">
    <w:name w:val="Txt"/>
    <w:basedOn w:val="Normal"/>
    <w:link w:val="TxtChar"/>
    <w:rsid w:val="00F628C9"/>
    <w:pPr>
      <w:widowControl w:val="0"/>
      <w:spacing w:line="288" w:lineRule="auto"/>
      <w:ind w:right="-23"/>
    </w:pPr>
    <w:rPr>
      <w:rFonts w:eastAsia="Times New Roman" w:cs="Calibri"/>
      <w:lang w:val="cs-CZ" w:eastAsia="nl-NL"/>
    </w:rPr>
  </w:style>
  <w:style w:type="character" w:customStyle="1" w:styleId="TxtChar">
    <w:name w:val="Txt Char"/>
    <w:link w:val="Txt"/>
    <w:rsid w:val="00F628C9"/>
    <w:rPr>
      <w:rFonts w:ascii="Calibri" w:eastAsia="Times New Roman" w:hAnsi="Calibri" w:cs="Calibri"/>
      <w:sz w:val="22"/>
      <w:szCs w:val="22"/>
      <w:lang w:val="cs-CZ" w:eastAsia="nl-NL"/>
    </w:rPr>
  </w:style>
  <w:style w:type="paragraph" w:customStyle="1" w:styleId="Header0">
    <w:name w:val="Header0"/>
    <w:basedOn w:val="EHead0"/>
    <w:rsid w:val="0023021D"/>
    <w:pPr>
      <w:ind w:right="-306"/>
    </w:pPr>
    <w:rPr>
      <w:rFonts w:cs="Arial"/>
    </w:rPr>
  </w:style>
  <w:style w:type="paragraph" w:customStyle="1" w:styleId="Header1">
    <w:name w:val="Header1"/>
    <w:basedOn w:val="Normal"/>
    <w:rsid w:val="0023021D"/>
    <w:pPr>
      <w:ind w:right="-306"/>
    </w:pPr>
    <w:rPr>
      <w:rFonts w:ascii="Arial" w:hAnsi="Arial" w:cs="Arial"/>
      <w:b/>
      <w:bCs/>
      <w:i/>
    </w:rPr>
  </w:style>
  <w:style w:type="character" w:styleId="PageNumber">
    <w:name w:val="page number"/>
    <w:basedOn w:val="DefaultParagraphFont"/>
    <w:rsid w:val="00335742"/>
  </w:style>
  <w:style w:type="paragraph" w:styleId="NormalWeb">
    <w:name w:val="Normal (Web)"/>
    <w:basedOn w:val="Normal"/>
    <w:uiPriority w:val="99"/>
    <w:semiHidden/>
    <w:unhideWhenUsed/>
    <w:rsid w:val="00E8525C"/>
    <w:pPr>
      <w:spacing w:before="100" w:beforeAutospacing="1" w:after="100" w:afterAutospacing="1"/>
    </w:pPr>
    <w:rPr>
      <w:rFonts w:ascii="Times New Roman" w:eastAsia="Times New Roman" w:hAnsi="Times New Roman"/>
      <w:lang w:val="en-US"/>
    </w:rPr>
  </w:style>
  <w:style w:type="paragraph" w:styleId="DocumentMap">
    <w:name w:val="Document Map"/>
    <w:basedOn w:val="Normal"/>
    <w:link w:val="DocumentMapChar"/>
    <w:uiPriority w:val="99"/>
    <w:semiHidden/>
    <w:unhideWhenUsed/>
    <w:rsid w:val="00107861"/>
    <w:rPr>
      <w:rFonts w:ascii="Tahoma" w:hAnsi="Tahoma" w:cs="Tahoma"/>
      <w:sz w:val="16"/>
      <w:szCs w:val="16"/>
    </w:rPr>
  </w:style>
  <w:style w:type="character" w:customStyle="1" w:styleId="DocumentMapChar">
    <w:name w:val="Document Map Char"/>
    <w:link w:val="DocumentMap"/>
    <w:uiPriority w:val="99"/>
    <w:semiHidden/>
    <w:rsid w:val="00107861"/>
    <w:rPr>
      <w:rFonts w:ascii="Tahoma" w:hAnsi="Tahoma" w:cs="Tahoma"/>
      <w:sz w:val="16"/>
      <w:szCs w:val="16"/>
      <w:lang w:val="en-GB"/>
    </w:rPr>
  </w:style>
  <w:style w:type="paragraph" w:styleId="FootnoteText">
    <w:name w:val="footnote text"/>
    <w:basedOn w:val="Normal"/>
    <w:link w:val="FootnoteTextChar"/>
    <w:uiPriority w:val="99"/>
    <w:semiHidden/>
    <w:unhideWhenUsed/>
    <w:rsid w:val="005D38BD"/>
    <w:rPr>
      <w:sz w:val="20"/>
      <w:szCs w:val="20"/>
    </w:rPr>
  </w:style>
  <w:style w:type="character" w:customStyle="1" w:styleId="FootnoteTextChar">
    <w:name w:val="Footnote Text Char"/>
    <w:link w:val="FootnoteText"/>
    <w:uiPriority w:val="99"/>
    <w:semiHidden/>
    <w:rsid w:val="005D38BD"/>
    <w:rPr>
      <w:lang w:eastAsia="en-US"/>
    </w:rPr>
  </w:style>
  <w:style w:type="table" w:styleId="LightShading-Accent3">
    <w:name w:val="Light Shading Accent 3"/>
    <w:basedOn w:val="TableNormal"/>
    <w:uiPriority w:val="60"/>
    <w:rsid w:val="00F6729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List-Accent3">
    <w:name w:val="Light List Accent 3"/>
    <w:basedOn w:val="TableNormal"/>
    <w:uiPriority w:val="61"/>
    <w:rsid w:val="00F6729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EHead2">
    <w:name w:val="E Head2"/>
    <w:basedOn w:val="Style1"/>
    <w:link w:val="EHead2Char"/>
    <w:qFormat/>
    <w:rsid w:val="00FD574D"/>
    <w:pPr>
      <w:numPr>
        <w:numId w:val="6"/>
      </w:numPr>
      <w:spacing w:before="60" w:after="0" w:line="240" w:lineRule="auto"/>
      <w:ind w:left="357" w:right="-28" w:hanging="357"/>
      <w:outlineLvl w:val="9"/>
    </w:pPr>
    <w:rPr>
      <w:rFonts w:ascii="Calibri" w:hAnsi="Calibri"/>
      <w:b w:val="0"/>
      <w:smallCaps w:val="0"/>
      <w:u w:val="none"/>
    </w:rPr>
  </w:style>
  <w:style w:type="paragraph" w:customStyle="1" w:styleId="EHead1">
    <w:name w:val="E Head1"/>
    <w:basedOn w:val="Style1"/>
    <w:link w:val="EHead1Char"/>
    <w:qFormat/>
    <w:rsid w:val="00FD574D"/>
    <w:pPr>
      <w:spacing w:before="120" w:after="60" w:line="240" w:lineRule="auto"/>
    </w:pPr>
    <w:rPr>
      <w:rFonts w:ascii="Calibri" w:hAnsi="Calibri" w:cs="Calibri"/>
      <w:smallCaps w:val="0"/>
      <w:color w:val="000000"/>
      <w:u w:val="none"/>
    </w:rPr>
  </w:style>
  <w:style w:type="character" w:customStyle="1" w:styleId="EHead2Char">
    <w:name w:val="E Head2 Char"/>
    <w:link w:val="EHead2"/>
    <w:rsid w:val="00FD574D"/>
    <w:rPr>
      <w:rFonts w:eastAsia="Times New Roman"/>
      <w:sz w:val="24"/>
      <w:szCs w:val="24"/>
      <w:lang w:val="en-GB" w:eastAsia="nl-NL"/>
    </w:rPr>
  </w:style>
  <w:style w:type="character" w:customStyle="1" w:styleId="EHead1Char">
    <w:name w:val="E Head1 Char"/>
    <w:link w:val="EHead1"/>
    <w:rsid w:val="00FD574D"/>
    <w:rPr>
      <w:rFonts w:eastAsia="Times New Roman" w:cs="Calibri"/>
      <w:b/>
      <w:color w:val="000000"/>
      <w:sz w:val="24"/>
      <w:szCs w:val="24"/>
      <w:lang w:val="en-GB" w:eastAsia="nl-NL"/>
    </w:rPr>
  </w:style>
  <w:style w:type="paragraph" w:customStyle="1" w:styleId="EHead3">
    <w:name w:val="E Head3"/>
    <w:basedOn w:val="Style1"/>
    <w:link w:val="EHead3Char"/>
    <w:qFormat/>
    <w:rsid w:val="00FD574D"/>
    <w:pPr>
      <w:numPr>
        <w:ilvl w:val="1"/>
        <w:numId w:val="6"/>
      </w:numPr>
      <w:spacing w:before="60" w:after="0" w:line="240" w:lineRule="auto"/>
      <w:ind w:left="363" w:right="-28" w:hanging="74"/>
      <w:outlineLvl w:val="9"/>
    </w:pPr>
    <w:rPr>
      <w:rFonts w:ascii="Calibri" w:hAnsi="Calibri" w:cs="Calibri"/>
      <w:b w:val="0"/>
      <w:smallCaps w:val="0"/>
      <w:color w:val="000000"/>
      <w:szCs w:val="22"/>
      <w:u w:val="none"/>
    </w:rPr>
  </w:style>
  <w:style w:type="character" w:customStyle="1" w:styleId="EHead3Char">
    <w:name w:val="E Head3 Char"/>
    <w:link w:val="EHead3"/>
    <w:rsid w:val="00FD574D"/>
    <w:rPr>
      <w:rFonts w:eastAsia="Times New Roman" w:cs="Calibri"/>
      <w:color w:val="000000"/>
      <w:sz w:val="24"/>
      <w:szCs w:val="22"/>
      <w:lang w:val="en-GB" w:eastAsia="nl-NL"/>
    </w:rPr>
  </w:style>
  <w:style w:type="paragraph" w:customStyle="1" w:styleId="EHead4">
    <w:name w:val="E Head4"/>
    <w:basedOn w:val="Style1"/>
    <w:link w:val="EHead4Char"/>
    <w:qFormat/>
    <w:rsid w:val="00FD574D"/>
    <w:pPr>
      <w:numPr>
        <w:ilvl w:val="2"/>
        <w:numId w:val="6"/>
      </w:numPr>
      <w:spacing w:before="60" w:after="0" w:line="240" w:lineRule="auto"/>
      <w:ind w:left="652" w:right="-28" w:hanging="74"/>
      <w:outlineLvl w:val="9"/>
    </w:pPr>
    <w:rPr>
      <w:rFonts w:ascii="Calibri" w:hAnsi="Calibri"/>
      <w:b w:val="0"/>
      <w:smallCaps w:val="0"/>
      <w:u w:val="none"/>
    </w:rPr>
  </w:style>
  <w:style w:type="paragraph" w:customStyle="1" w:styleId="head5">
    <w:name w:val="head5"/>
    <w:basedOn w:val="EHead4"/>
    <w:link w:val="head5Char"/>
    <w:rsid w:val="00A11EDB"/>
    <w:pPr>
      <w:numPr>
        <w:numId w:val="1"/>
      </w:numPr>
    </w:pPr>
    <w:rPr>
      <w:i/>
    </w:rPr>
  </w:style>
  <w:style w:type="character" w:customStyle="1" w:styleId="EHead4Char">
    <w:name w:val="E Head4 Char"/>
    <w:link w:val="EHead4"/>
    <w:rsid w:val="00FD574D"/>
    <w:rPr>
      <w:rFonts w:eastAsia="Times New Roman"/>
      <w:sz w:val="24"/>
      <w:szCs w:val="24"/>
      <w:lang w:val="en-GB" w:eastAsia="nl-NL"/>
    </w:rPr>
  </w:style>
  <w:style w:type="character" w:customStyle="1" w:styleId="head5Char">
    <w:name w:val="head5 Char"/>
    <w:link w:val="head5"/>
    <w:rsid w:val="00A11EDB"/>
    <w:rPr>
      <w:rFonts w:eastAsia="Times New Roman"/>
      <w:i/>
      <w:sz w:val="24"/>
      <w:szCs w:val="24"/>
      <w:lang w:val="en-GB" w:eastAsia="nl-NL"/>
    </w:rPr>
  </w:style>
  <w:style w:type="paragraph" w:styleId="Subtitle">
    <w:name w:val="Subtitle"/>
    <w:aliases w:val="E Figure_title"/>
    <w:basedOn w:val="Normal"/>
    <w:next w:val="Normal"/>
    <w:link w:val="SubtitleChar"/>
    <w:uiPriority w:val="11"/>
    <w:qFormat/>
    <w:rsid w:val="00FD574D"/>
    <w:rPr>
      <w:rFonts w:eastAsia="Times New Roman" w:cs="Calibri"/>
      <w:i/>
    </w:rPr>
  </w:style>
  <w:style w:type="character" w:customStyle="1" w:styleId="SubtitleChar">
    <w:name w:val="Subtitle Char"/>
    <w:aliases w:val="E Figure_title Char"/>
    <w:link w:val="Subtitle"/>
    <w:uiPriority w:val="11"/>
    <w:rsid w:val="00FD574D"/>
    <w:rPr>
      <w:rFonts w:eastAsia="Times New Roman" w:cs="Calibri"/>
      <w:i/>
      <w:sz w:val="24"/>
      <w:szCs w:val="24"/>
      <w:lang w:val="en-GB" w:eastAsia="en-GB"/>
    </w:rPr>
  </w:style>
  <w:style w:type="paragraph" w:customStyle="1" w:styleId="EHead0Sub">
    <w:name w:val="E Head0_Sub"/>
    <w:basedOn w:val="Style1"/>
    <w:link w:val="EHead0SubChar"/>
    <w:qFormat/>
    <w:rsid w:val="00FD574D"/>
    <w:pPr>
      <w:spacing w:after="60" w:line="240" w:lineRule="auto"/>
      <w:ind w:right="-28"/>
      <w:jc w:val="center"/>
    </w:pPr>
    <w:rPr>
      <w:rFonts w:ascii="Calibri" w:hAnsi="Calibri" w:cs="Calibri"/>
      <w:smallCaps w:val="0"/>
      <w:sz w:val="32"/>
      <w:szCs w:val="32"/>
      <w:u w:val="none"/>
    </w:rPr>
  </w:style>
  <w:style w:type="character" w:customStyle="1" w:styleId="EHead0SubChar">
    <w:name w:val="E Head0_Sub Char"/>
    <w:link w:val="EHead0Sub"/>
    <w:rsid w:val="00FD574D"/>
    <w:rPr>
      <w:rFonts w:eastAsia="Times New Roman" w:cs="Calibri"/>
      <w:b/>
      <w:sz w:val="32"/>
      <w:szCs w:val="32"/>
      <w:lang w:val="en-GB" w:eastAsia="nl-NL"/>
    </w:rPr>
  </w:style>
  <w:style w:type="character" w:styleId="SubtleEmphasis">
    <w:name w:val="Subtle Emphasis"/>
    <w:aliases w:val="E Footer,ENTSOG Footer"/>
    <w:uiPriority w:val="19"/>
    <w:rsid w:val="00633BF2"/>
    <w:rPr>
      <w:rFonts w:ascii="Calibri" w:hAnsi="Calibri"/>
      <w:i/>
      <w:iCs/>
      <w:color w:val="auto"/>
      <w:sz w:val="18"/>
      <w:lang w:val="en-GB"/>
    </w:rPr>
  </w:style>
  <w:style w:type="paragraph" w:customStyle="1" w:styleId="E1Level">
    <w:name w:val="E 1 Level"/>
    <w:basedOn w:val="Normal"/>
    <w:link w:val="E1LevelChar"/>
    <w:qFormat/>
    <w:rsid w:val="00FD574D"/>
    <w:pPr>
      <w:numPr>
        <w:numId w:val="8"/>
      </w:numPr>
      <w:spacing w:before="360" w:after="60" w:line="240" w:lineRule="auto"/>
      <w:outlineLvl w:val="0"/>
    </w:pPr>
    <w:rPr>
      <w:rFonts w:eastAsia="Times New Roman"/>
      <w:b/>
      <w:bCs/>
    </w:rPr>
  </w:style>
  <w:style w:type="character" w:customStyle="1" w:styleId="E1LevelChar">
    <w:name w:val="E 1 Level Char"/>
    <w:link w:val="E1Level"/>
    <w:rsid w:val="00FD574D"/>
    <w:rPr>
      <w:rFonts w:eastAsia="Times New Roman"/>
      <w:b/>
      <w:bCs/>
      <w:sz w:val="24"/>
      <w:szCs w:val="24"/>
      <w:lang w:val="en-GB" w:eastAsia="en-GB"/>
    </w:rPr>
  </w:style>
  <w:style w:type="paragraph" w:customStyle="1" w:styleId="E2Level">
    <w:name w:val="E 2 Level"/>
    <w:basedOn w:val="E1Level"/>
    <w:link w:val="E2LevelChar"/>
    <w:qFormat/>
    <w:rsid w:val="00140AE3"/>
    <w:pPr>
      <w:numPr>
        <w:ilvl w:val="1"/>
      </w:numPr>
      <w:spacing w:before="200"/>
      <w:ind w:left="284"/>
      <w:outlineLvl w:val="1"/>
    </w:pPr>
    <w:rPr>
      <w:b w:val="0"/>
    </w:rPr>
  </w:style>
  <w:style w:type="character" w:customStyle="1" w:styleId="E2LevelChar">
    <w:name w:val="E 2 Level Char"/>
    <w:link w:val="E2Level"/>
    <w:rsid w:val="00140AE3"/>
    <w:rPr>
      <w:rFonts w:eastAsia="Times New Roman"/>
      <w:bCs/>
      <w:sz w:val="24"/>
      <w:szCs w:val="24"/>
      <w:lang w:val="en-GB" w:eastAsia="en-GB"/>
    </w:rPr>
  </w:style>
  <w:style w:type="character" w:customStyle="1" w:styleId="Heading2Char">
    <w:name w:val="Heading 2 Char"/>
    <w:link w:val="Heading2"/>
    <w:uiPriority w:val="9"/>
    <w:rsid w:val="00A26D4C"/>
    <w:rPr>
      <w:rFonts w:ascii="Cambria" w:eastAsia="Times New Roman" w:hAnsi="Cambria"/>
      <w:b/>
      <w:bCs/>
      <w:i/>
      <w:iCs/>
      <w:sz w:val="28"/>
      <w:szCs w:val="28"/>
      <w:lang w:val="en-GB" w:eastAsia="en-GB"/>
    </w:rPr>
  </w:style>
  <w:style w:type="character" w:customStyle="1" w:styleId="Heading3Char">
    <w:name w:val="Heading 3 Char"/>
    <w:link w:val="Heading3"/>
    <w:uiPriority w:val="9"/>
    <w:semiHidden/>
    <w:rsid w:val="00AD06B9"/>
    <w:rPr>
      <w:rFonts w:ascii="Cambria" w:eastAsia="Times New Roman" w:hAnsi="Cambria"/>
      <w:b/>
      <w:bCs/>
      <w:sz w:val="26"/>
      <w:szCs w:val="26"/>
      <w:lang w:val="en-GB" w:eastAsia="en-GB"/>
    </w:rPr>
  </w:style>
  <w:style w:type="character" w:customStyle="1" w:styleId="Heading4Char">
    <w:name w:val="Heading 4 Char"/>
    <w:link w:val="Heading4"/>
    <w:uiPriority w:val="9"/>
    <w:semiHidden/>
    <w:rsid w:val="00F3743F"/>
    <w:rPr>
      <w:rFonts w:eastAsia="Times New Roman"/>
      <w:b/>
      <w:bCs/>
      <w:sz w:val="28"/>
      <w:szCs w:val="28"/>
      <w:lang w:val="en-GB" w:eastAsia="en-GB"/>
    </w:rPr>
  </w:style>
  <w:style w:type="character" w:customStyle="1" w:styleId="Heading5Char">
    <w:name w:val="Heading 5 Char"/>
    <w:link w:val="Heading5"/>
    <w:uiPriority w:val="9"/>
    <w:semiHidden/>
    <w:rsid w:val="00F3743F"/>
    <w:rPr>
      <w:rFonts w:eastAsia="Times New Roman"/>
      <w:b/>
      <w:bCs/>
      <w:i/>
      <w:iCs/>
      <w:sz w:val="26"/>
      <w:szCs w:val="26"/>
      <w:lang w:val="en-GB" w:eastAsia="en-GB"/>
    </w:rPr>
  </w:style>
  <w:style w:type="character" w:customStyle="1" w:styleId="Heading6Char">
    <w:name w:val="Heading 6 Char"/>
    <w:link w:val="Heading6"/>
    <w:uiPriority w:val="9"/>
    <w:semiHidden/>
    <w:rsid w:val="00F3743F"/>
    <w:rPr>
      <w:rFonts w:eastAsia="Times New Roman"/>
      <w:b/>
      <w:bCs/>
      <w:sz w:val="22"/>
      <w:szCs w:val="24"/>
      <w:lang w:val="en-GB" w:eastAsia="en-GB"/>
    </w:rPr>
  </w:style>
  <w:style w:type="character" w:customStyle="1" w:styleId="Heading7Char">
    <w:name w:val="Heading 7 Char"/>
    <w:link w:val="Heading7"/>
    <w:uiPriority w:val="9"/>
    <w:semiHidden/>
    <w:rsid w:val="00F3743F"/>
    <w:rPr>
      <w:rFonts w:eastAsia="Times New Roman"/>
      <w:sz w:val="24"/>
      <w:szCs w:val="24"/>
      <w:lang w:val="en-GB" w:eastAsia="en-GB"/>
    </w:rPr>
  </w:style>
  <w:style w:type="character" w:customStyle="1" w:styleId="Heading8Char">
    <w:name w:val="Heading 8 Char"/>
    <w:link w:val="Heading8"/>
    <w:uiPriority w:val="9"/>
    <w:semiHidden/>
    <w:rsid w:val="00F3743F"/>
    <w:rPr>
      <w:rFonts w:eastAsia="Times New Roman"/>
      <w:i/>
      <w:iCs/>
      <w:sz w:val="24"/>
      <w:szCs w:val="24"/>
      <w:lang w:val="en-GB" w:eastAsia="en-GB"/>
    </w:rPr>
  </w:style>
  <w:style w:type="character" w:customStyle="1" w:styleId="Heading9Char">
    <w:name w:val="Heading 9 Char"/>
    <w:link w:val="Heading9"/>
    <w:uiPriority w:val="9"/>
    <w:semiHidden/>
    <w:rsid w:val="00F3743F"/>
    <w:rPr>
      <w:rFonts w:ascii="Cambria" w:eastAsia="Times New Roman" w:hAnsi="Cambria"/>
      <w:sz w:val="22"/>
      <w:szCs w:val="24"/>
      <w:lang w:val="en-GB" w:eastAsia="en-GB"/>
    </w:rPr>
  </w:style>
  <w:style w:type="paragraph" w:styleId="ListParagraph">
    <w:name w:val="List Paragraph"/>
    <w:basedOn w:val="Normal"/>
    <w:link w:val="ListParagraphChar"/>
    <w:uiPriority w:val="34"/>
    <w:rsid w:val="00A26D4C"/>
    <w:pPr>
      <w:ind w:left="708"/>
    </w:pPr>
  </w:style>
  <w:style w:type="paragraph" w:customStyle="1" w:styleId="Style2">
    <w:name w:val="Style2"/>
    <w:basedOn w:val="EHead0"/>
    <w:link w:val="Style2Char"/>
    <w:rsid w:val="00AD06B9"/>
    <w:pPr>
      <w:jc w:val="left"/>
    </w:pPr>
  </w:style>
  <w:style w:type="character" w:customStyle="1" w:styleId="Style2Char">
    <w:name w:val="Style2 Char"/>
    <w:link w:val="Style2"/>
    <w:rsid w:val="00AD06B9"/>
    <w:rPr>
      <w:rFonts w:eastAsia="Times New Roman" w:cs="Calibri"/>
      <w:b/>
      <w:i/>
      <w:color w:val="666666"/>
      <w:sz w:val="36"/>
      <w:szCs w:val="32"/>
      <w:lang w:eastAsia="nl-NL"/>
    </w:rPr>
  </w:style>
  <w:style w:type="numbering" w:customStyle="1" w:styleId="Entsogmultilevels">
    <w:name w:val="Entsog multi levels"/>
    <w:uiPriority w:val="99"/>
    <w:rsid w:val="006C5399"/>
    <w:pPr>
      <w:numPr>
        <w:numId w:val="3"/>
      </w:numPr>
    </w:pPr>
  </w:style>
  <w:style w:type="paragraph" w:customStyle="1" w:styleId="E3Level">
    <w:name w:val="E 3 Level"/>
    <w:basedOn w:val="E2Level"/>
    <w:link w:val="E3LevelChar"/>
    <w:qFormat/>
    <w:rsid w:val="00FD574D"/>
    <w:pPr>
      <w:numPr>
        <w:ilvl w:val="2"/>
      </w:numPr>
      <w:outlineLvl w:val="2"/>
    </w:pPr>
  </w:style>
  <w:style w:type="numbering" w:customStyle="1" w:styleId="Entsogtest3">
    <w:name w:val="Entsog test 3"/>
    <w:uiPriority w:val="99"/>
    <w:rsid w:val="009F1D3F"/>
    <w:pPr>
      <w:numPr>
        <w:numId w:val="4"/>
      </w:numPr>
    </w:pPr>
  </w:style>
  <w:style w:type="paragraph" w:customStyle="1" w:styleId="EHeader0">
    <w:name w:val="E  Header"/>
    <w:basedOn w:val="Normal"/>
    <w:link w:val="EHeaderChar0"/>
    <w:rsid w:val="001A6D08"/>
    <w:pPr>
      <w:widowControl w:val="0"/>
      <w:jc w:val="right"/>
    </w:pPr>
    <w:rPr>
      <w:rFonts w:eastAsia="Times New Roman"/>
      <w:sz w:val="20"/>
      <w:szCs w:val="18"/>
      <w:lang w:eastAsia="nl-NL"/>
    </w:rPr>
  </w:style>
  <w:style w:type="character" w:customStyle="1" w:styleId="EHeaderChar0">
    <w:name w:val="E  Header Char"/>
    <w:link w:val="EHeader0"/>
    <w:rsid w:val="001A6D08"/>
    <w:rPr>
      <w:rFonts w:eastAsia="Times New Roman"/>
      <w:sz w:val="20"/>
      <w:szCs w:val="18"/>
      <w:lang w:eastAsia="nl-NL"/>
    </w:rPr>
  </w:style>
  <w:style w:type="table" w:styleId="LightList">
    <w:name w:val="Light List"/>
    <w:aliases w:val="E Table"/>
    <w:basedOn w:val="TableNormal"/>
    <w:uiPriority w:val="61"/>
    <w:rsid w:val="00315007"/>
    <w:tblPr>
      <w:tblStyleRowBandSize w:val="1"/>
      <w:tblStyleColBandSize w:val="1"/>
      <w:tblBorders>
        <w:top w:val="single" w:sz="8" w:space="0" w:color="1F4484"/>
        <w:left w:val="single" w:sz="8" w:space="0" w:color="1F4484"/>
        <w:bottom w:val="single" w:sz="8" w:space="0" w:color="1F4484"/>
        <w:right w:val="single" w:sz="8" w:space="0" w:color="1F4484"/>
      </w:tblBorders>
    </w:tblPr>
    <w:tblStylePr w:type="firstRow">
      <w:pPr>
        <w:spacing w:before="0" w:after="0" w:line="240" w:lineRule="auto"/>
      </w:pPr>
      <w:rPr>
        <w:b/>
        <w:bCs/>
        <w:color w:val="FFFFFF"/>
      </w:rPr>
      <w:tblPr/>
      <w:tcPr>
        <w:shd w:val="clear" w:color="auto" w:fill="1F4484"/>
      </w:tcPr>
    </w:tblStylePr>
    <w:tblStylePr w:type="lastRow">
      <w:pPr>
        <w:spacing w:before="0" w:after="0" w:line="240" w:lineRule="auto"/>
      </w:pPr>
      <w:rPr>
        <w:b/>
        <w:bCs/>
      </w:rPr>
      <w:tblPr/>
      <w:tcPr>
        <w:tcBorders>
          <w:top w:val="double" w:sz="6" w:space="0" w:color="1F4484"/>
          <w:left w:val="single" w:sz="8" w:space="0" w:color="1F4484"/>
          <w:bottom w:val="single" w:sz="8" w:space="0" w:color="1F4484"/>
          <w:right w:val="single" w:sz="8" w:space="0" w:color="1F4484"/>
        </w:tcBorders>
      </w:tcPr>
    </w:tblStylePr>
    <w:tblStylePr w:type="firstCol">
      <w:rPr>
        <w:b/>
        <w:bCs/>
      </w:rPr>
    </w:tblStylePr>
    <w:tblStylePr w:type="lastCol">
      <w:rPr>
        <w:b/>
        <w:bCs/>
      </w:rPr>
    </w:tblStylePr>
    <w:tblStylePr w:type="band1Vert">
      <w:tblPr/>
      <w:tcPr>
        <w:tcBorders>
          <w:top w:val="single" w:sz="8" w:space="0" w:color="1F4484"/>
          <w:left w:val="single" w:sz="8" w:space="0" w:color="1F4484"/>
          <w:bottom w:val="single" w:sz="8" w:space="0" w:color="1F4484"/>
          <w:right w:val="single" w:sz="8" w:space="0" w:color="1F4484"/>
        </w:tcBorders>
      </w:tcPr>
    </w:tblStylePr>
    <w:tblStylePr w:type="band1Horz">
      <w:tblPr/>
      <w:tcPr>
        <w:tcBorders>
          <w:top w:val="single" w:sz="8" w:space="0" w:color="1F4484"/>
          <w:left w:val="single" w:sz="8" w:space="0" w:color="1F4484"/>
          <w:bottom w:val="single" w:sz="8" w:space="0" w:color="1F4484"/>
          <w:right w:val="single" w:sz="8" w:space="0" w:color="1F4484"/>
        </w:tcBorders>
      </w:tcPr>
    </w:tblStylePr>
  </w:style>
  <w:style w:type="paragraph" w:styleId="Caption">
    <w:name w:val="caption"/>
    <w:basedOn w:val="Normal"/>
    <w:next w:val="Normal"/>
    <w:uiPriority w:val="35"/>
    <w:unhideWhenUsed/>
    <w:rsid w:val="00E87C99"/>
    <w:pPr>
      <w:spacing w:after="200"/>
    </w:pPr>
    <w:rPr>
      <w:b/>
      <w:bCs/>
      <w:color w:val="1F4484"/>
      <w:sz w:val="18"/>
      <w:szCs w:val="18"/>
    </w:rPr>
  </w:style>
  <w:style w:type="numbering" w:customStyle="1" w:styleId="EBullets">
    <w:name w:val="E Bullets"/>
    <w:uiPriority w:val="99"/>
    <w:rsid w:val="00E54E45"/>
    <w:pPr>
      <w:numPr>
        <w:numId w:val="6"/>
      </w:numPr>
    </w:pPr>
  </w:style>
  <w:style w:type="paragraph" w:customStyle="1" w:styleId="EBulletH2">
    <w:name w:val="E Bullet H2"/>
    <w:basedOn w:val="ListParagraph"/>
    <w:link w:val="EBulletH2Char"/>
    <w:rsid w:val="00E54E45"/>
    <w:pPr>
      <w:numPr>
        <w:numId w:val="7"/>
      </w:numPr>
    </w:pPr>
  </w:style>
  <w:style w:type="character" w:customStyle="1" w:styleId="ListParagraphChar">
    <w:name w:val="List Paragraph Char"/>
    <w:basedOn w:val="DefaultParagraphFont"/>
    <w:link w:val="ListParagraph"/>
    <w:uiPriority w:val="34"/>
    <w:rsid w:val="00E54E45"/>
  </w:style>
  <w:style w:type="character" w:customStyle="1" w:styleId="EBulletH2Char">
    <w:name w:val="E Bullet H2 Char"/>
    <w:basedOn w:val="ListParagraphChar"/>
    <w:link w:val="EBulletH2"/>
    <w:rsid w:val="00E54E45"/>
    <w:rPr>
      <w:sz w:val="24"/>
      <w:szCs w:val="24"/>
      <w:lang w:val="en-GB" w:eastAsia="en-GB"/>
    </w:rPr>
  </w:style>
  <w:style w:type="paragraph" w:customStyle="1" w:styleId="E4Level">
    <w:name w:val="E 4 Level"/>
    <w:basedOn w:val="E3Level"/>
    <w:link w:val="E4LevelChar"/>
    <w:qFormat/>
    <w:rsid w:val="00FD574D"/>
    <w:pPr>
      <w:numPr>
        <w:ilvl w:val="3"/>
      </w:numPr>
      <w:outlineLvl w:val="3"/>
    </w:pPr>
  </w:style>
  <w:style w:type="paragraph" w:customStyle="1" w:styleId="E5Level">
    <w:name w:val="E 5 Level"/>
    <w:basedOn w:val="E4Level"/>
    <w:link w:val="E5LevelChar"/>
    <w:qFormat/>
    <w:rsid w:val="00FD574D"/>
    <w:pPr>
      <w:numPr>
        <w:ilvl w:val="4"/>
      </w:numPr>
      <w:outlineLvl w:val="4"/>
    </w:pPr>
  </w:style>
  <w:style w:type="character" w:customStyle="1" w:styleId="E3LevelChar">
    <w:name w:val="E 3 Level Char"/>
    <w:link w:val="E3Level"/>
    <w:rsid w:val="00FD574D"/>
    <w:rPr>
      <w:rFonts w:eastAsia="Times New Roman"/>
      <w:bCs/>
      <w:sz w:val="24"/>
      <w:szCs w:val="24"/>
      <w:lang w:val="en-GB" w:eastAsia="en-GB"/>
    </w:rPr>
  </w:style>
  <w:style w:type="character" w:customStyle="1" w:styleId="E4LevelChar">
    <w:name w:val="E 4 Level Char"/>
    <w:link w:val="E4Level"/>
    <w:rsid w:val="00FD574D"/>
    <w:rPr>
      <w:rFonts w:eastAsia="Times New Roman"/>
      <w:bCs/>
      <w:sz w:val="24"/>
      <w:szCs w:val="24"/>
      <w:lang w:val="en-GB" w:eastAsia="en-GB"/>
    </w:rPr>
  </w:style>
  <w:style w:type="character" w:customStyle="1" w:styleId="E5LevelChar">
    <w:name w:val="E 5 Level Char"/>
    <w:link w:val="E5Level"/>
    <w:rsid w:val="00FD574D"/>
    <w:rPr>
      <w:rFonts w:eastAsia="Times New Roman"/>
      <w:bCs/>
      <w:sz w:val="24"/>
      <w:szCs w:val="24"/>
      <w:lang w:val="en-GB" w:eastAsia="en-GB"/>
    </w:rPr>
  </w:style>
  <w:style w:type="paragraph" w:styleId="TOC1">
    <w:name w:val="toc 1"/>
    <w:basedOn w:val="Normal"/>
    <w:next w:val="Normal"/>
    <w:autoRedefine/>
    <w:uiPriority w:val="39"/>
    <w:unhideWhenUsed/>
    <w:rsid w:val="00B408B3"/>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lsdException w:name="Default Paragraph Font" w:uiPriority="1"/>
    <w:lsdException w:name="Subtitle" w:semiHidden="0" w:uiPriority="11" w:unhideWhenUsed="0" w:qFormat="1"/>
    <w:lsdException w:name="Body Text Indent 2" w:uiPriority="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E Normal"/>
    <w:qFormat/>
    <w:rsid w:val="008C49DC"/>
    <w:pPr>
      <w:spacing w:line="264" w:lineRule="auto"/>
      <w:jc w:val="both"/>
    </w:pPr>
    <w:rPr>
      <w:sz w:val="24"/>
      <w:szCs w:val="24"/>
      <w:lang w:val="en-GB" w:eastAsia="en-GB"/>
    </w:rPr>
  </w:style>
  <w:style w:type="paragraph" w:styleId="Heading1">
    <w:name w:val="heading 1"/>
    <w:basedOn w:val="Header1"/>
    <w:next w:val="Normal"/>
    <w:rsid w:val="0023021D"/>
    <w:pPr>
      <w:numPr>
        <w:numId w:val="5"/>
      </w:numPr>
      <w:spacing w:before="240"/>
      <w:ind w:right="-302"/>
      <w:outlineLvl w:val="0"/>
    </w:pPr>
    <w:rPr>
      <w:u w:val="single"/>
    </w:rPr>
  </w:style>
  <w:style w:type="paragraph" w:styleId="Heading2">
    <w:name w:val="heading 2"/>
    <w:basedOn w:val="Normal"/>
    <w:next w:val="Normal"/>
    <w:link w:val="Heading2Char"/>
    <w:uiPriority w:val="9"/>
    <w:unhideWhenUsed/>
    <w:rsid w:val="00A26D4C"/>
    <w:pPr>
      <w:keepNext/>
      <w:numPr>
        <w:ilvl w:val="1"/>
        <w:numId w:val="5"/>
      </w:numPr>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rsid w:val="00AD06B9"/>
    <w:pPr>
      <w:keepNext/>
      <w:numPr>
        <w:ilvl w:val="2"/>
        <w:numId w:val="5"/>
      </w:numPr>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F3743F"/>
    <w:pPr>
      <w:keepNext/>
      <w:numPr>
        <w:ilvl w:val="3"/>
        <w:numId w:val="5"/>
      </w:numPr>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F3743F"/>
    <w:pPr>
      <w:numPr>
        <w:ilvl w:val="4"/>
        <w:numId w:val="5"/>
      </w:num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F3743F"/>
    <w:pPr>
      <w:numPr>
        <w:ilvl w:val="5"/>
        <w:numId w:val="5"/>
      </w:numPr>
      <w:spacing w:before="240" w:after="60"/>
      <w:outlineLvl w:val="5"/>
    </w:pPr>
    <w:rPr>
      <w:rFonts w:eastAsia="Times New Roman"/>
      <w:b/>
      <w:bCs/>
      <w:sz w:val="22"/>
    </w:rPr>
  </w:style>
  <w:style w:type="paragraph" w:styleId="Heading7">
    <w:name w:val="heading 7"/>
    <w:basedOn w:val="Normal"/>
    <w:next w:val="Normal"/>
    <w:link w:val="Heading7Char"/>
    <w:uiPriority w:val="9"/>
    <w:semiHidden/>
    <w:unhideWhenUsed/>
    <w:qFormat/>
    <w:rsid w:val="00F3743F"/>
    <w:pPr>
      <w:numPr>
        <w:ilvl w:val="6"/>
        <w:numId w:val="5"/>
      </w:numPr>
      <w:spacing w:before="240" w:after="60"/>
      <w:outlineLvl w:val="6"/>
    </w:pPr>
    <w:rPr>
      <w:rFonts w:eastAsia="Times New Roman"/>
    </w:rPr>
  </w:style>
  <w:style w:type="paragraph" w:styleId="Heading8">
    <w:name w:val="heading 8"/>
    <w:basedOn w:val="Normal"/>
    <w:next w:val="Normal"/>
    <w:link w:val="Heading8Char"/>
    <w:uiPriority w:val="9"/>
    <w:semiHidden/>
    <w:unhideWhenUsed/>
    <w:qFormat/>
    <w:rsid w:val="00F3743F"/>
    <w:pPr>
      <w:numPr>
        <w:ilvl w:val="7"/>
        <w:numId w:val="5"/>
      </w:numPr>
      <w:spacing w:before="240" w:after="60"/>
      <w:outlineLvl w:val="7"/>
    </w:pPr>
    <w:rPr>
      <w:rFonts w:eastAsia="Times New Roman"/>
      <w:i/>
      <w:iCs/>
    </w:rPr>
  </w:style>
  <w:style w:type="paragraph" w:styleId="Heading9">
    <w:name w:val="heading 9"/>
    <w:basedOn w:val="Normal"/>
    <w:next w:val="Normal"/>
    <w:link w:val="Heading9Char"/>
    <w:uiPriority w:val="9"/>
    <w:semiHidden/>
    <w:unhideWhenUsed/>
    <w:qFormat/>
    <w:rsid w:val="00F3743F"/>
    <w:pPr>
      <w:numPr>
        <w:ilvl w:val="8"/>
        <w:numId w:val="2"/>
      </w:numPr>
      <w:spacing w:before="240" w:after="60"/>
      <w:outlineLvl w:val="8"/>
    </w:pPr>
    <w:rPr>
      <w:rFonts w:ascii="Cambria" w:eastAsia="Times New Roman" w:hAnsi="Cambri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
    <w:name w:val="Question"/>
    <w:basedOn w:val="Normal"/>
    <w:link w:val="QuestionChar"/>
    <w:rsid w:val="00921206"/>
    <w:rPr>
      <w:rFonts w:ascii="Times New Roman" w:eastAsia="Times New Roman" w:hAnsi="Times New Roman"/>
      <w:b/>
      <w:bCs/>
      <w:i/>
    </w:rPr>
  </w:style>
  <w:style w:type="character" w:customStyle="1" w:styleId="QuestionChar">
    <w:name w:val="Question Char"/>
    <w:link w:val="Question"/>
    <w:rsid w:val="00921206"/>
    <w:rPr>
      <w:rFonts w:ascii="Times New Roman" w:eastAsia="Times New Roman" w:hAnsi="Times New Roman" w:cs="Times New Roman"/>
      <w:b/>
      <w:bCs/>
      <w:i/>
      <w:sz w:val="24"/>
      <w:szCs w:val="24"/>
    </w:rPr>
  </w:style>
  <w:style w:type="paragraph" w:styleId="Header">
    <w:name w:val="header"/>
    <w:basedOn w:val="Normal"/>
    <w:link w:val="HeaderChar"/>
    <w:unhideWhenUsed/>
    <w:rsid w:val="00B23CF5"/>
    <w:pPr>
      <w:tabs>
        <w:tab w:val="center" w:pos="4513"/>
        <w:tab w:val="right" w:pos="9026"/>
      </w:tabs>
    </w:pPr>
  </w:style>
  <w:style w:type="character" w:customStyle="1" w:styleId="HeaderChar">
    <w:name w:val="Header Char"/>
    <w:basedOn w:val="DefaultParagraphFont"/>
    <w:link w:val="Header"/>
    <w:rsid w:val="00B23CF5"/>
  </w:style>
  <w:style w:type="paragraph" w:styleId="Footer">
    <w:name w:val="footer"/>
    <w:basedOn w:val="Normal"/>
    <w:link w:val="FooterChar"/>
    <w:uiPriority w:val="99"/>
    <w:unhideWhenUsed/>
    <w:rsid w:val="00B23CF5"/>
    <w:pPr>
      <w:tabs>
        <w:tab w:val="center" w:pos="4513"/>
        <w:tab w:val="right" w:pos="9026"/>
      </w:tabs>
    </w:pPr>
  </w:style>
  <w:style w:type="character" w:customStyle="1" w:styleId="FooterChar">
    <w:name w:val="Footer Char"/>
    <w:basedOn w:val="DefaultParagraphFont"/>
    <w:link w:val="Footer"/>
    <w:uiPriority w:val="99"/>
    <w:rsid w:val="00B23CF5"/>
  </w:style>
  <w:style w:type="paragraph" w:styleId="BalloonText">
    <w:name w:val="Balloon Text"/>
    <w:basedOn w:val="Normal"/>
    <w:link w:val="BalloonTextChar"/>
    <w:uiPriority w:val="99"/>
    <w:semiHidden/>
    <w:unhideWhenUsed/>
    <w:rsid w:val="00B23CF5"/>
    <w:rPr>
      <w:rFonts w:ascii="Tahoma" w:hAnsi="Tahoma" w:cs="Tahoma"/>
      <w:sz w:val="16"/>
      <w:szCs w:val="16"/>
    </w:rPr>
  </w:style>
  <w:style w:type="character" w:customStyle="1" w:styleId="BalloonTextChar">
    <w:name w:val="Balloon Text Char"/>
    <w:link w:val="BalloonText"/>
    <w:uiPriority w:val="99"/>
    <w:semiHidden/>
    <w:rsid w:val="00B23CF5"/>
    <w:rPr>
      <w:rFonts w:ascii="Tahoma" w:hAnsi="Tahoma" w:cs="Tahoma"/>
      <w:sz w:val="16"/>
      <w:szCs w:val="16"/>
    </w:rPr>
  </w:style>
  <w:style w:type="table" w:styleId="TableGrid">
    <w:name w:val="Table Grid"/>
    <w:basedOn w:val="TableNormal"/>
    <w:rsid w:val="00B23CF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link w:val="Style1Char"/>
    <w:rsid w:val="00622987"/>
    <w:pPr>
      <w:widowControl w:val="0"/>
      <w:spacing w:before="240" w:after="240" w:line="360" w:lineRule="auto"/>
      <w:outlineLvl w:val="0"/>
    </w:pPr>
    <w:rPr>
      <w:rFonts w:ascii="Arial" w:eastAsia="Times New Roman" w:hAnsi="Arial"/>
      <w:b/>
      <w:smallCaps/>
      <w:u w:val="single"/>
      <w:lang w:eastAsia="nl-NL"/>
    </w:rPr>
  </w:style>
  <w:style w:type="character" w:customStyle="1" w:styleId="Style1Char">
    <w:name w:val="Style1 Char"/>
    <w:link w:val="Style1"/>
    <w:rsid w:val="00622987"/>
    <w:rPr>
      <w:rFonts w:ascii="Arial" w:eastAsia="Times New Roman" w:hAnsi="Arial"/>
      <w:b/>
      <w:smallCaps/>
      <w:sz w:val="24"/>
      <w:szCs w:val="24"/>
      <w:u w:val="single"/>
      <w:lang w:eastAsia="nl-NL"/>
    </w:rPr>
  </w:style>
  <w:style w:type="character" w:styleId="Hyperlink">
    <w:name w:val="Hyperlink"/>
    <w:uiPriority w:val="99"/>
    <w:unhideWhenUsed/>
    <w:rsid w:val="00891C27"/>
    <w:rPr>
      <w:color w:val="0000FF"/>
      <w:u w:val="single"/>
    </w:rPr>
  </w:style>
  <w:style w:type="paragraph" w:customStyle="1" w:styleId="ManualConsidrant">
    <w:name w:val="Manual Considérant"/>
    <w:basedOn w:val="Normal"/>
    <w:rsid w:val="0062444F"/>
    <w:pPr>
      <w:ind w:left="709" w:hanging="709"/>
    </w:pPr>
    <w:rPr>
      <w:rFonts w:ascii="Times New Roman" w:eastAsia="Times New Roman" w:hAnsi="Times New Roman"/>
    </w:rPr>
  </w:style>
  <w:style w:type="paragraph" w:customStyle="1" w:styleId="Point1">
    <w:name w:val="Point 1"/>
    <w:basedOn w:val="Normal"/>
    <w:rsid w:val="0062444F"/>
    <w:pPr>
      <w:ind w:left="1417" w:hanging="567"/>
    </w:pPr>
    <w:rPr>
      <w:rFonts w:ascii="Times New Roman" w:eastAsia="Times New Roman" w:hAnsi="Times New Roman"/>
    </w:rPr>
  </w:style>
  <w:style w:type="paragraph" w:customStyle="1" w:styleId="Para1">
    <w:name w:val="Para1"/>
    <w:basedOn w:val="Style1"/>
    <w:link w:val="Para1Char"/>
    <w:rsid w:val="003C04A6"/>
    <w:pPr>
      <w:spacing w:before="360" w:after="120" w:line="264" w:lineRule="auto"/>
    </w:pPr>
    <w:rPr>
      <w:rFonts w:cs="Arial"/>
      <w:sz w:val="22"/>
      <w:szCs w:val="22"/>
    </w:rPr>
  </w:style>
  <w:style w:type="paragraph" w:customStyle="1" w:styleId="Para2">
    <w:name w:val="Para2"/>
    <w:basedOn w:val="Style1"/>
    <w:link w:val="Para2Char"/>
    <w:rsid w:val="003C04A6"/>
    <w:pPr>
      <w:spacing w:after="120" w:line="264" w:lineRule="auto"/>
    </w:pPr>
    <w:rPr>
      <w:rFonts w:cs="Arial"/>
      <w:i/>
      <w:smallCaps w:val="0"/>
      <w:sz w:val="22"/>
      <w:szCs w:val="22"/>
    </w:rPr>
  </w:style>
  <w:style w:type="character" w:customStyle="1" w:styleId="Para1Char">
    <w:name w:val="Para1 Char"/>
    <w:link w:val="Para1"/>
    <w:rsid w:val="003C04A6"/>
    <w:rPr>
      <w:rFonts w:ascii="Arial" w:eastAsia="Times New Roman" w:hAnsi="Arial" w:cs="Arial"/>
      <w:b/>
      <w:smallCaps/>
      <w:sz w:val="22"/>
      <w:szCs w:val="22"/>
      <w:u w:val="single"/>
      <w:lang w:eastAsia="nl-NL"/>
    </w:rPr>
  </w:style>
  <w:style w:type="character" w:styleId="CommentReference">
    <w:name w:val="annotation reference"/>
    <w:semiHidden/>
    <w:rsid w:val="00A64EC1"/>
    <w:rPr>
      <w:sz w:val="16"/>
      <w:szCs w:val="16"/>
    </w:rPr>
  </w:style>
  <w:style w:type="character" w:customStyle="1" w:styleId="Para2Char">
    <w:name w:val="Para2 Char"/>
    <w:link w:val="Para2"/>
    <w:rsid w:val="003C04A6"/>
    <w:rPr>
      <w:rFonts w:ascii="Arial" w:eastAsia="Times New Roman" w:hAnsi="Arial" w:cs="Arial"/>
      <w:b/>
      <w:i/>
      <w:smallCaps/>
      <w:sz w:val="22"/>
      <w:szCs w:val="22"/>
      <w:u w:val="single"/>
      <w:lang w:eastAsia="nl-NL"/>
    </w:rPr>
  </w:style>
  <w:style w:type="paragraph" w:styleId="CommentText">
    <w:name w:val="annotation text"/>
    <w:basedOn w:val="Normal"/>
    <w:semiHidden/>
    <w:rsid w:val="00A64EC1"/>
    <w:rPr>
      <w:sz w:val="20"/>
      <w:szCs w:val="20"/>
    </w:rPr>
  </w:style>
  <w:style w:type="paragraph" w:styleId="CommentSubject">
    <w:name w:val="annotation subject"/>
    <w:basedOn w:val="CommentText"/>
    <w:next w:val="CommentText"/>
    <w:semiHidden/>
    <w:rsid w:val="00A64EC1"/>
    <w:rPr>
      <w:b/>
      <w:bCs/>
    </w:rPr>
  </w:style>
  <w:style w:type="character" w:styleId="FootnoteReference">
    <w:name w:val="footnote reference"/>
    <w:semiHidden/>
    <w:rsid w:val="00A57F19"/>
    <w:rPr>
      <w:vertAlign w:val="superscript"/>
    </w:rPr>
  </w:style>
  <w:style w:type="paragraph" w:customStyle="1" w:styleId="Text1">
    <w:name w:val="Text 1"/>
    <w:basedOn w:val="Normal"/>
    <w:rsid w:val="00A57F19"/>
    <w:pPr>
      <w:widowControl w:val="0"/>
      <w:spacing w:line="360" w:lineRule="auto"/>
      <w:ind w:left="850" w:right="-22"/>
    </w:pPr>
    <w:rPr>
      <w:rFonts w:ascii="Arial" w:eastAsia="Times New Roman" w:hAnsi="Arial"/>
      <w:sz w:val="20"/>
      <w:szCs w:val="20"/>
    </w:rPr>
  </w:style>
  <w:style w:type="paragraph" w:customStyle="1" w:styleId="ManualNumPar1">
    <w:name w:val="Manual NumPar 1"/>
    <w:basedOn w:val="Normal"/>
    <w:next w:val="Text1"/>
    <w:rsid w:val="00A57F19"/>
    <w:pPr>
      <w:widowControl w:val="0"/>
      <w:spacing w:line="360" w:lineRule="auto"/>
      <w:ind w:left="850" w:right="-22" w:hanging="850"/>
    </w:pPr>
    <w:rPr>
      <w:rFonts w:ascii="Arial" w:eastAsia="Times New Roman" w:hAnsi="Arial"/>
      <w:sz w:val="20"/>
      <w:szCs w:val="20"/>
    </w:rPr>
  </w:style>
  <w:style w:type="paragraph" w:customStyle="1" w:styleId="EHead0">
    <w:name w:val="E Head0"/>
    <w:basedOn w:val="Style1"/>
    <w:link w:val="EHead0Char"/>
    <w:qFormat/>
    <w:rsid w:val="00FD574D"/>
    <w:pPr>
      <w:spacing w:before="360" w:after="120" w:line="240" w:lineRule="auto"/>
      <w:ind w:right="-28"/>
      <w:jc w:val="center"/>
    </w:pPr>
    <w:rPr>
      <w:rFonts w:ascii="Calibri" w:hAnsi="Calibri" w:cs="Calibri"/>
      <w:i/>
      <w:smallCaps w:val="0"/>
      <w:color w:val="666666"/>
      <w:sz w:val="36"/>
      <w:szCs w:val="32"/>
      <w:u w:val="none"/>
    </w:rPr>
  </w:style>
  <w:style w:type="paragraph" w:customStyle="1" w:styleId="EHeader">
    <w:name w:val="E Header"/>
    <w:basedOn w:val="Normal"/>
    <w:link w:val="EHeaderChar"/>
    <w:rsid w:val="00C443F3"/>
    <w:pPr>
      <w:widowControl w:val="0"/>
      <w:ind w:right="-23"/>
      <w:jc w:val="right"/>
    </w:pPr>
    <w:rPr>
      <w:rFonts w:eastAsia="Times New Roman"/>
      <w:sz w:val="20"/>
      <w:szCs w:val="18"/>
      <w:lang w:eastAsia="nl-NL"/>
    </w:rPr>
  </w:style>
  <w:style w:type="character" w:customStyle="1" w:styleId="EHead0Char">
    <w:name w:val="E Head0 Char"/>
    <w:link w:val="EHead0"/>
    <w:rsid w:val="00FD574D"/>
    <w:rPr>
      <w:rFonts w:eastAsia="Times New Roman" w:cs="Calibri"/>
      <w:b/>
      <w:i/>
      <w:color w:val="666666"/>
      <w:sz w:val="36"/>
      <w:szCs w:val="32"/>
      <w:lang w:val="en-GB" w:eastAsia="nl-NL"/>
    </w:rPr>
  </w:style>
  <w:style w:type="character" w:customStyle="1" w:styleId="EHeaderChar">
    <w:name w:val="E Header Char"/>
    <w:link w:val="EHeader"/>
    <w:rsid w:val="00C443F3"/>
    <w:rPr>
      <w:rFonts w:eastAsia="Times New Roman"/>
      <w:sz w:val="20"/>
      <w:szCs w:val="18"/>
      <w:lang w:eastAsia="nl-NL"/>
    </w:rPr>
  </w:style>
  <w:style w:type="paragraph" w:customStyle="1" w:styleId="Txt">
    <w:name w:val="Txt"/>
    <w:basedOn w:val="Normal"/>
    <w:link w:val="TxtChar"/>
    <w:rsid w:val="00F628C9"/>
    <w:pPr>
      <w:widowControl w:val="0"/>
      <w:spacing w:line="288" w:lineRule="auto"/>
      <w:ind w:right="-23"/>
    </w:pPr>
    <w:rPr>
      <w:rFonts w:eastAsia="Times New Roman" w:cs="Calibri"/>
      <w:lang w:val="cs-CZ" w:eastAsia="nl-NL"/>
    </w:rPr>
  </w:style>
  <w:style w:type="character" w:customStyle="1" w:styleId="TxtChar">
    <w:name w:val="Txt Char"/>
    <w:link w:val="Txt"/>
    <w:rsid w:val="00F628C9"/>
    <w:rPr>
      <w:rFonts w:ascii="Calibri" w:eastAsia="Times New Roman" w:hAnsi="Calibri" w:cs="Calibri"/>
      <w:sz w:val="22"/>
      <w:szCs w:val="22"/>
      <w:lang w:val="cs-CZ" w:eastAsia="nl-NL"/>
    </w:rPr>
  </w:style>
  <w:style w:type="paragraph" w:customStyle="1" w:styleId="Header0">
    <w:name w:val="Header0"/>
    <w:basedOn w:val="EHead0"/>
    <w:rsid w:val="0023021D"/>
    <w:pPr>
      <w:ind w:right="-306"/>
    </w:pPr>
    <w:rPr>
      <w:rFonts w:cs="Arial"/>
    </w:rPr>
  </w:style>
  <w:style w:type="paragraph" w:customStyle="1" w:styleId="Header1">
    <w:name w:val="Header1"/>
    <w:basedOn w:val="Normal"/>
    <w:rsid w:val="0023021D"/>
    <w:pPr>
      <w:ind w:right="-306"/>
    </w:pPr>
    <w:rPr>
      <w:rFonts w:ascii="Arial" w:hAnsi="Arial" w:cs="Arial"/>
      <w:b/>
      <w:bCs/>
      <w:i/>
    </w:rPr>
  </w:style>
  <w:style w:type="character" w:styleId="PageNumber">
    <w:name w:val="page number"/>
    <w:basedOn w:val="DefaultParagraphFont"/>
    <w:rsid w:val="00335742"/>
  </w:style>
  <w:style w:type="paragraph" w:styleId="NormalWeb">
    <w:name w:val="Normal (Web)"/>
    <w:basedOn w:val="Normal"/>
    <w:uiPriority w:val="99"/>
    <w:semiHidden/>
    <w:unhideWhenUsed/>
    <w:rsid w:val="00E8525C"/>
    <w:pPr>
      <w:spacing w:before="100" w:beforeAutospacing="1" w:after="100" w:afterAutospacing="1"/>
    </w:pPr>
    <w:rPr>
      <w:rFonts w:ascii="Times New Roman" w:eastAsia="Times New Roman" w:hAnsi="Times New Roman"/>
      <w:lang w:val="en-US"/>
    </w:rPr>
  </w:style>
  <w:style w:type="paragraph" w:styleId="DocumentMap">
    <w:name w:val="Document Map"/>
    <w:basedOn w:val="Normal"/>
    <w:link w:val="DocumentMapChar"/>
    <w:uiPriority w:val="99"/>
    <w:semiHidden/>
    <w:unhideWhenUsed/>
    <w:rsid w:val="00107861"/>
    <w:rPr>
      <w:rFonts w:ascii="Tahoma" w:hAnsi="Tahoma" w:cs="Tahoma"/>
      <w:sz w:val="16"/>
      <w:szCs w:val="16"/>
    </w:rPr>
  </w:style>
  <w:style w:type="character" w:customStyle="1" w:styleId="DocumentMapChar">
    <w:name w:val="Document Map Char"/>
    <w:link w:val="DocumentMap"/>
    <w:uiPriority w:val="99"/>
    <w:semiHidden/>
    <w:rsid w:val="00107861"/>
    <w:rPr>
      <w:rFonts w:ascii="Tahoma" w:hAnsi="Tahoma" w:cs="Tahoma"/>
      <w:sz w:val="16"/>
      <w:szCs w:val="16"/>
      <w:lang w:val="en-GB"/>
    </w:rPr>
  </w:style>
  <w:style w:type="paragraph" w:styleId="FootnoteText">
    <w:name w:val="footnote text"/>
    <w:basedOn w:val="Normal"/>
    <w:link w:val="FootnoteTextChar"/>
    <w:uiPriority w:val="99"/>
    <w:semiHidden/>
    <w:unhideWhenUsed/>
    <w:rsid w:val="005D38BD"/>
    <w:rPr>
      <w:sz w:val="20"/>
      <w:szCs w:val="20"/>
    </w:rPr>
  </w:style>
  <w:style w:type="character" w:customStyle="1" w:styleId="FootnoteTextChar">
    <w:name w:val="Footnote Text Char"/>
    <w:link w:val="FootnoteText"/>
    <w:uiPriority w:val="99"/>
    <w:semiHidden/>
    <w:rsid w:val="005D38BD"/>
    <w:rPr>
      <w:lang w:eastAsia="en-US"/>
    </w:rPr>
  </w:style>
  <w:style w:type="table" w:styleId="LightShading-Accent3">
    <w:name w:val="Light Shading Accent 3"/>
    <w:basedOn w:val="TableNormal"/>
    <w:uiPriority w:val="60"/>
    <w:rsid w:val="00F6729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List-Accent3">
    <w:name w:val="Light List Accent 3"/>
    <w:basedOn w:val="TableNormal"/>
    <w:uiPriority w:val="61"/>
    <w:rsid w:val="00F6729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EHead2">
    <w:name w:val="E Head2"/>
    <w:basedOn w:val="Style1"/>
    <w:link w:val="EHead2Char"/>
    <w:qFormat/>
    <w:rsid w:val="00FD574D"/>
    <w:pPr>
      <w:numPr>
        <w:numId w:val="6"/>
      </w:numPr>
      <w:spacing w:before="60" w:after="0" w:line="240" w:lineRule="auto"/>
      <w:ind w:left="357" w:right="-28" w:hanging="357"/>
      <w:outlineLvl w:val="9"/>
    </w:pPr>
    <w:rPr>
      <w:rFonts w:ascii="Calibri" w:hAnsi="Calibri"/>
      <w:b w:val="0"/>
      <w:smallCaps w:val="0"/>
      <w:u w:val="none"/>
    </w:rPr>
  </w:style>
  <w:style w:type="paragraph" w:customStyle="1" w:styleId="EHead1">
    <w:name w:val="E Head1"/>
    <w:basedOn w:val="Style1"/>
    <w:link w:val="EHead1Char"/>
    <w:qFormat/>
    <w:rsid w:val="00FD574D"/>
    <w:pPr>
      <w:spacing w:before="120" w:after="60" w:line="240" w:lineRule="auto"/>
    </w:pPr>
    <w:rPr>
      <w:rFonts w:ascii="Calibri" w:hAnsi="Calibri" w:cs="Calibri"/>
      <w:smallCaps w:val="0"/>
      <w:color w:val="000000"/>
      <w:u w:val="none"/>
    </w:rPr>
  </w:style>
  <w:style w:type="character" w:customStyle="1" w:styleId="EHead2Char">
    <w:name w:val="E Head2 Char"/>
    <w:link w:val="EHead2"/>
    <w:rsid w:val="00FD574D"/>
    <w:rPr>
      <w:rFonts w:eastAsia="Times New Roman"/>
      <w:sz w:val="24"/>
      <w:szCs w:val="24"/>
      <w:lang w:val="en-GB" w:eastAsia="nl-NL"/>
    </w:rPr>
  </w:style>
  <w:style w:type="character" w:customStyle="1" w:styleId="EHead1Char">
    <w:name w:val="E Head1 Char"/>
    <w:link w:val="EHead1"/>
    <w:rsid w:val="00FD574D"/>
    <w:rPr>
      <w:rFonts w:eastAsia="Times New Roman" w:cs="Calibri"/>
      <w:b/>
      <w:color w:val="000000"/>
      <w:sz w:val="24"/>
      <w:szCs w:val="24"/>
      <w:lang w:val="en-GB" w:eastAsia="nl-NL"/>
    </w:rPr>
  </w:style>
  <w:style w:type="paragraph" w:customStyle="1" w:styleId="EHead3">
    <w:name w:val="E Head3"/>
    <w:basedOn w:val="Style1"/>
    <w:link w:val="EHead3Char"/>
    <w:qFormat/>
    <w:rsid w:val="00FD574D"/>
    <w:pPr>
      <w:numPr>
        <w:ilvl w:val="1"/>
        <w:numId w:val="6"/>
      </w:numPr>
      <w:spacing w:before="60" w:after="0" w:line="240" w:lineRule="auto"/>
      <w:ind w:left="363" w:right="-28" w:hanging="74"/>
      <w:outlineLvl w:val="9"/>
    </w:pPr>
    <w:rPr>
      <w:rFonts w:ascii="Calibri" w:hAnsi="Calibri" w:cs="Calibri"/>
      <w:b w:val="0"/>
      <w:smallCaps w:val="0"/>
      <w:color w:val="000000"/>
      <w:szCs w:val="22"/>
      <w:u w:val="none"/>
    </w:rPr>
  </w:style>
  <w:style w:type="character" w:customStyle="1" w:styleId="EHead3Char">
    <w:name w:val="E Head3 Char"/>
    <w:link w:val="EHead3"/>
    <w:rsid w:val="00FD574D"/>
    <w:rPr>
      <w:rFonts w:eastAsia="Times New Roman" w:cs="Calibri"/>
      <w:color w:val="000000"/>
      <w:sz w:val="24"/>
      <w:szCs w:val="22"/>
      <w:lang w:val="en-GB" w:eastAsia="nl-NL"/>
    </w:rPr>
  </w:style>
  <w:style w:type="paragraph" w:customStyle="1" w:styleId="EHead4">
    <w:name w:val="E Head4"/>
    <w:basedOn w:val="Style1"/>
    <w:link w:val="EHead4Char"/>
    <w:qFormat/>
    <w:rsid w:val="00FD574D"/>
    <w:pPr>
      <w:numPr>
        <w:ilvl w:val="2"/>
        <w:numId w:val="6"/>
      </w:numPr>
      <w:spacing w:before="60" w:after="0" w:line="240" w:lineRule="auto"/>
      <w:ind w:left="652" w:right="-28" w:hanging="74"/>
      <w:outlineLvl w:val="9"/>
    </w:pPr>
    <w:rPr>
      <w:rFonts w:ascii="Calibri" w:hAnsi="Calibri"/>
      <w:b w:val="0"/>
      <w:smallCaps w:val="0"/>
      <w:u w:val="none"/>
    </w:rPr>
  </w:style>
  <w:style w:type="paragraph" w:customStyle="1" w:styleId="head5">
    <w:name w:val="head5"/>
    <w:basedOn w:val="EHead4"/>
    <w:link w:val="head5Char"/>
    <w:rsid w:val="00A11EDB"/>
    <w:pPr>
      <w:numPr>
        <w:numId w:val="1"/>
      </w:numPr>
    </w:pPr>
    <w:rPr>
      <w:i/>
    </w:rPr>
  </w:style>
  <w:style w:type="character" w:customStyle="1" w:styleId="EHead4Char">
    <w:name w:val="E Head4 Char"/>
    <w:link w:val="EHead4"/>
    <w:rsid w:val="00FD574D"/>
    <w:rPr>
      <w:rFonts w:eastAsia="Times New Roman"/>
      <w:sz w:val="24"/>
      <w:szCs w:val="24"/>
      <w:lang w:val="en-GB" w:eastAsia="nl-NL"/>
    </w:rPr>
  </w:style>
  <w:style w:type="character" w:customStyle="1" w:styleId="head5Char">
    <w:name w:val="head5 Char"/>
    <w:link w:val="head5"/>
    <w:rsid w:val="00A11EDB"/>
    <w:rPr>
      <w:rFonts w:eastAsia="Times New Roman"/>
      <w:i/>
      <w:sz w:val="24"/>
      <w:szCs w:val="24"/>
      <w:lang w:val="en-GB" w:eastAsia="nl-NL"/>
    </w:rPr>
  </w:style>
  <w:style w:type="paragraph" w:styleId="Subtitle">
    <w:name w:val="Subtitle"/>
    <w:aliases w:val="E Figure_title"/>
    <w:basedOn w:val="Normal"/>
    <w:next w:val="Normal"/>
    <w:link w:val="SubtitleChar"/>
    <w:uiPriority w:val="11"/>
    <w:qFormat/>
    <w:rsid w:val="00FD574D"/>
    <w:rPr>
      <w:rFonts w:eastAsia="Times New Roman" w:cs="Calibri"/>
      <w:i/>
    </w:rPr>
  </w:style>
  <w:style w:type="character" w:customStyle="1" w:styleId="SubtitleChar">
    <w:name w:val="Subtitle Char"/>
    <w:aliases w:val="E Figure_title Char"/>
    <w:link w:val="Subtitle"/>
    <w:uiPriority w:val="11"/>
    <w:rsid w:val="00FD574D"/>
    <w:rPr>
      <w:rFonts w:eastAsia="Times New Roman" w:cs="Calibri"/>
      <w:i/>
      <w:sz w:val="24"/>
      <w:szCs w:val="24"/>
      <w:lang w:val="en-GB" w:eastAsia="en-GB"/>
    </w:rPr>
  </w:style>
  <w:style w:type="paragraph" w:customStyle="1" w:styleId="EHead0Sub">
    <w:name w:val="E Head0_Sub"/>
    <w:basedOn w:val="Style1"/>
    <w:link w:val="EHead0SubChar"/>
    <w:qFormat/>
    <w:rsid w:val="00FD574D"/>
    <w:pPr>
      <w:spacing w:after="60" w:line="240" w:lineRule="auto"/>
      <w:ind w:right="-28"/>
      <w:jc w:val="center"/>
    </w:pPr>
    <w:rPr>
      <w:rFonts w:ascii="Calibri" w:hAnsi="Calibri" w:cs="Calibri"/>
      <w:smallCaps w:val="0"/>
      <w:sz w:val="32"/>
      <w:szCs w:val="32"/>
      <w:u w:val="none"/>
    </w:rPr>
  </w:style>
  <w:style w:type="character" w:customStyle="1" w:styleId="EHead0SubChar">
    <w:name w:val="E Head0_Sub Char"/>
    <w:link w:val="EHead0Sub"/>
    <w:rsid w:val="00FD574D"/>
    <w:rPr>
      <w:rFonts w:eastAsia="Times New Roman" w:cs="Calibri"/>
      <w:b/>
      <w:sz w:val="32"/>
      <w:szCs w:val="32"/>
      <w:lang w:val="en-GB" w:eastAsia="nl-NL"/>
    </w:rPr>
  </w:style>
  <w:style w:type="character" w:styleId="SubtleEmphasis">
    <w:name w:val="Subtle Emphasis"/>
    <w:aliases w:val="E Footer,ENTSOG Footer"/>
    <w:uiPriority w:val="19"/>
    <w:rsid w:val="00633BF2"/>
    <w:rPr>
      <w:rFonts w:ascii="Calibri" w:hAnsi="Calibri"/>
      <w:i/>
      <w:iCs/>
      <w:color w:val="auto"/>
      <w:sz w:val="18"/>
      <w:lang w:val="en-GB"/>
    </w:rPr>
  </w:style>
  <w:style w:type="paragraph" w:customStyle="1" w:styleId="E1Level">
    <w:name w:val="E 1 Level"/>
    <w:basedOn w:val="Normal"/>
    <w:link w:val="E1LevelChar"/>
    <w:qFormat/>
    <w:rsid w:val="00FD574D"/>
    <w:pPr>
      <w:numPr>
        <w:numId w:val="8"/>
      </w:numPr>
      <w:spacing w:before="360" w:after="60" w:line="240" w:lineRule="auto"/>
      <w:outlineLvl w:val="0"/>
    </w:pPr>
    <w:rPr>
      <w:rFonts w:eastAsia="Times New Roman"/>
      <w:b/>
      <w:bCs/>
    </w:rPr>
  </w:style>
  <w:style w:type="character" w:customStyle="1" w:styleId="E1LevelChar">
    <w:name w:val="E 1 Level Char"/>
    <w:link w:val="E1Level"/>
    <w:rsid w:val="00FD574D"/>
    <w:rPr>
      <w:rFonts w:eastAsia="Times New Roman"/>
      <w:b/>
      <w:bCs/>
      <w:sz w:val="24"/>
      <w:szCs w:val="24"/>
      <w:lang w:val="en-GB" w:eastAsia="en-GB"/>
    </w:rPr>
  </w:style>
  <w:style w:type="paragraph" w:customStyle="1" w:styleId="E2Level">
    <w:name w:val="E 2 Level"/>
    <w:basedOn w:val="E1Level"/>
    <w:link w:val="E2LevelChar"/>
    <w:qFormat/>
    <w:rsid w:val="00140AE3"/>
    <w:pPr>
      <w:numPr>
        <w:ilvl w:val="1"/>
      </w:numPr>
      <w:spacing w:before="200"/>
      <w:ind w:left="284"/>
      <w:outlineLvl w:val="1"/>
    </w:pPr>
    <w:rPr>
      <w:b w:val="0"/>
    </w:rPr>
  </w:style>
  <w:style w:type="character" w:customStyle="1" w:styleId="E2LevelChar">
    <w:name w:val="E 2 Level Char"/>
    <w:link w:val="E2Level"/>
    <w:rsid w:val="00140AE3"/>
    <w:rPr>
      <w:rFonts w:eastAsia="Times New Roman"/>
      <w:bCs/>
      <w:sz w:val="24"/>
      <w:szCs w:val="24"/>
      <w:lang w:val="en-GB" w:eastAsia="en-GB"/>
    </w:rPr>
  </w:style>
  <w:style w:type="character" w:customStyle="1" w:styleId="Heading2Char">
    <w:name w:val="Heading 2 Char"/>
    <w:link w:val="Heading2"/>
    <w:uiPriority w:val="9"/>
    <w:rsid w:val="00A26D4C"/>
    <w:rPr>
      <w:rFonts w:ascii="Cambria" w:eastAsia="Times New Roman" w:hAnsi="Cambria"/>
      <w:b/>
      <w:bCs/>
      <w:i/>
      <w:iCs/>
      <w:sz w:val="28"/>
      <w:szCs w:val="28"/>
      <w:lang w:val="en-GB" w:eastAsia="en-GB"/>
    </w:rPr>
  </w:style>
  <w:style w:type="character" w:customStyle="1" w:styleId="Heading3Char">
    <w:name w:val="Heading 3 Char"/>
    <w:link w:val="Heading3"/>
    <w:uiPriority w:val="9"/>
    <w:semiHidden/>
    <w:rsid w:val="00AD06B9"/>
    <w:rPr>
      <w:rFonts w:ascii="Cambria" w:eastAsia="Times New Roman" w:hAnsi="Cambria"/>
      <w:b/>
      <w:bCs/>
      <w:sz w:val="26"/>
      <w:szCs w:val="26"/>
      <w:lang w:val="en-GB" w:eastAsia="en-GB"/>
    </w:rPr>
  </w:style>
  <w:style w:type="character" w:customStyle="1" w:styleId="Heading4Char">
    <w:name w:val="Heading 4 Char"/>
    <w:link w:val="Heading4"/>
    <w:uiPriority w:val="9"/>
    <w:semiHidden/>
    <w:rsid w:val="00F3743F"/>
    <w:rPr>
      <w:rFonts w:eastAsia="Times New Roman"/>
      <w:b/>
      <w:bCs/>
      <w:sz w:val="28"/>
      <w:szCs w:val="28"/>
      <w:lang w:val="en-GB" w:eastAsia="en-GB"/>
    </w:rPr>
  </w:style>
  <w:style w:type="character" w:customStyle="1" w:styleId="Heading5Char">
    <w:name w:val="Heading 5 Char"/>
    <w:link w:val="Heading5"/>
    <w:uiPriority w:val="9"/>
    <w:semiHidden/>
    <w:rsid w:val="00F3743F"/>
    <w:rPr>
      <w:rFonts w:eastAsia="Times New Roman"/>
      <w:b/>
      <w:bCs/>
      <w:i/>
      <w:iCs/>
      <w:sz w:val="26"/>
      <w:szCs w:val="26"/>
      <w:lang w:val="en-GB" w:eastAsia="en-GB"/>
    </w:rPr>
  </w:style>
  <w:style w:type="character" w:customStyle="1" w:styleId="Heading6Char">
    <w:name w:val="Heading 6 Char"/>
    <w:link w:val="Heading6"/>
    <w:uiPriority w:val="9"/>
    <w:semiHidden/>
    <w:rsid w:val="00F3743F"/>
    <w:rPr>
      <w:rFonts w:eastAsia="Times New Roman"/>
      <w:b/>
      <w:bCs/>
      <w:sz w:val="22"/>
      <w:szCs w:val="24"/>
      <w:lang w:val="en-GB" w:eastAsia="en-GB"/>
    </w:rPr>
  </w:style>
  <w:style w:type="character" w:customStyle="1" w:styleId="Heading7Char">
    <w:name w:val="Heading 7 Char"/>
    <w:link w:val="Heading7"/>
    <w:uiPriority w:val="9"/>
    <w:semiHidden/>
    <w:rsid w:val="00F3743F"/>
    <w:rPr>
      <w:rFonts w:eastAsia="Times New Roman"/>
      <w:sz w:val="24"/>
      <w:szCs w:val="24"/>
      <w:lang w:val="en-GB" w:eastAsia="en-GB"/>
    </w:rPr>
  </w:style>
  <w:style w:type="character" w:customStyle="1" w:styleId="Heading8Char">
    <w:name w:val="Heading 8 Char"/>
    <w:link w:val="Heading8"/>
    <w:uiPriority w:val="9"/>
    <w:semiHidden/>
    <w:rsid w:val="00F3743F"/>
    <w:rPr>
      <w:rFonts w:eastAsia="Times New Roman"/>
      <w:i/>
      <w:iCs/>
      <w:sz w:val="24"/>
      <w:szCs w:val="24"/>
      <w:lang w:val="en-GB" w:eastAsia="en-GB"/>
    </w:rPr>
  </w:style>
  <w:style w:type="character" w:customStyle="1" w:styleId="Heading9Char">
    <w:name w:val="Heading 9 Char"/>
    <w:link w:val="Heading9"/>
    <w:uiPriority w:val="9"/>
    <w:semiHidden/>
    <w:rsid w:val="00F3743F"/>
    <w:rPr>
      <w:rFonts w:ascii="Cambria" w:eastAsia="Times New Roman" w:hAnsi="Cambria"/>
      <w:sz w:val="22"/>
      <w:szCs w:val="24"/>
      <w:lang w:val="en-GB" w:eastAsia="en-GB"/>
    </w:rPr>
  </w:style>
  <w:style w:type="paragraph" w:styleId="ListParagraph">
    <w:name w:val="List Paragraph"/>
    <w:basedOn w:val="Normal"/>
    <w:link w:val="ListParagraphChar"/>
    <w:uiPriority w:val="34"/>
    <w:rsid w:val="00A26D4C"/>
    <w:pPr>
      <w:ind w:left="708"/>
    </w:pPr>
  </w:style>
  <w:style w:type="paragraph" w:customStyle="1" w:styleId="Style2">
    <w:name w:val="Style2"/>
    <w:basedOn w:val="EHead0"/>
    <w:link w:val="Style2Char"/>
    <w:rsid w:val="00AD06B9"/>
    <w:pPr>
      <w:jc w:val="left"/>
    </w:pPr>
  </w:style>
  <w:style w:type="character" w:customStyle="1" w:styleId="Style2Char">
    <w:name w:val="Style2 Char"/>
    <w:link w:val="Style2"/>
    <w:rsid w:val="00AD06B9"/>
    <w:rPr>
      <w:rFonts w:eastAsia="Times New Roman" w:cs="Calibri"/>
      <w:b/>
      <w:i/>
      <w:color w:val="666666"/>
      <w:sz w:val="36"/>
      <w:szCs w:val="32"/>
      <w:lang w:eastAsia="nl-NL"/>
    </w:rPr>
  </w:style>
  <w:style w:type="numbering" w:customStyle="1" w:styleId="Entsogmultilevels">
    <w:name w:val="Entsog multi levels"/>
    <w:uiPriority w:val="99"/>
    <w:rsid w:val="006C5399"/>
    <w:pPr>
      <w:numPr>
        <w:numId w:val="3"/>
      </w:numPr>
    </w:pPr>
  </w:style>
  <w:style w:type="paragraph" w:customStyle="1" w:styleId="E3Level">
    <w:name w:val="E 3 Level"/>
    <w:basedOn w:val="E2Level"/>
    <w:link w:val="E3LevelChar"/>
    <w:qFormat/>
    <w:rsid w:val="00FD574D"/>
    <w:pPr>
      <w:numPr>
        <w:ilvl w:val="2"/>
      </w:numPr>
      <w:outlineLvl w:val="2"/>
    </w:pPr>
  </w:style>
  <w:style w:type="numbering" w:customStyle="1" w:styleId="Entsogtest3">
    <w:name w:val="Entsog test 3"/>
    <w:uiPriority w:val="99"/>
    <w:rsid w:val="009F1D3F"/>
    <w:pPr>
      <w:numPr>
        <w:numId w:val="4"/>
      </w:numPr>
    </w:pPr>
  </w:style>
  <w:style w:type="paragraph" w:customStyle="1" w:styleId="EHeader0">
    <w:name w:val="E  Header"/>
    <w:basedOn w:val="Normal"/>
    <w:link w:val="EHeaderChar0"/>
    <w:rsid w:val="001A6D08"/>
    <w:pPr>
      <w:widowControl w:val="0"/>
      <w:jc w:val="right"/>
    </w:pPr>
    <w:rPr>
      <w:rFonts w:eastAsia="Times New Roman"/>
      <w:sz w:val="20"/>
      <w:szCs w:val="18"/>
      <w:lang w:eastAsia="nl-NL"/>
    </w:rPr>
  </w:style>
  <w:style w:type="character" w:customStyle="1" w:styleId="EHeaderChar0">
    <w:name w:val="E  Header Char"/>
    <w:link w:val="EHeader0"/>
    <w:rsid w:val="001A6D08"/>
    <w:rPr>
      <w:rFonts w:eastAsia="Times New Roman"/>
      <w:sz w:val="20"/>
      <w:szCs w:val="18"/>
      <w:lang w:eastAsia="nl-NL"/>
    </w:rPr>
  </w:style>
  <w:style w:type="table" w:styleId="LightList">
    <w:name w:val="Light List"/>
    <w:aliases w:val="E Table"/>
    <w:basedOn w:val="TableNormal"/>
    <w:uiPriority w:val="61"/>
    <w:rsid w:val="00315007"/>
    <w:tblPr>
      <w:tblStyleRowBandSize w:val="1"/>
      <w:tblStyleColBandSize w:val="1"/>
      <w:tblBorders>
        <w:top w:val="single" w:sz="8" w:space="0" w:color="1F4484"/>
        <w:left w:val="single" w:sz="8" w:space="0" w:color="1F4484"/>
        <w:bottom w:val="single" w:sz="8" w:space="0" w:color="1F4484"/>
        <w:right w:val="single" w:sz="8" w:space="0" w:color="1F4484"/>
      </w:tblBorders>
    </w:tblPr>
    <w:tblStylePr w:type="firstRow">
      <w:pPr>
        <w:spacing w:before="0" w:after="0" w:line="240" w:lineRule="auto"/>
      </w:pPr>
      <w:rPr>
        <w:b/>
        <w:bCs/>
        <w:color w:val="FFFFFF"/>
      </w:rPr>
      <w:tblPr/>
      <w:tcPr>
        <w:shd w:val="clear" w:color="auto" w:fill="1F4484"/>
      </w:tcPr>
    </w:tblStylePr>
    <w:tblStylePr w:type="lastRow">
      <w:pPr>
        <w:spacing w:before="0" w:after="0" w:line="240" w:lineRule="auto"/>
      </w:pPr>
      <w:rPr>
        <w:b/>
        <w:bCs/>
      </w:rPr>
      <w:tblPr/>
      <w:tcPr>
        <w:tcBorders>
          <w:top w:val="double" w:sz="6" w:space="0" w:color="1F4484"/>
          <w:left w:val="single" w:sz="8" w:space="0" w:color="1F4484"/>
          <w:bottom w:val="single" w:sz="8" w:space="0" w:color="1F4484"/>
          <w:right w:val="single" w:sz="8" w:space="0" w:color="1F4484"/>
        </w:tcBorders>
      </w:tcPr>
    </w:tblStylePr>
    <w:tblStylePr w:type="firstCol">
      <w:rPr>
        <w:b/>
        <w:bCs/>
      </w:rPr>
    </w:tblStylePr>
    <w:tblStylePr w:type="lastCol">
      <w:rPr>
        <w:b/>
        <w:bCs/>
      </w:rPr>
    </w:tblStylePr>
    <w:tblStylePr w:type="band1Vert">
      <w:tblPr/>
      <w:tcPr>
        <w:tcBorders>
          <w:top w:val="single" w:sz="8" w:space="0" w:color="1F4484"/>
          <w:left w:val="single" w:sz="8" w:space="0" w:color="1F4484"/>
          <w:bottom w:val="single" w:sz="8" w:space="0" w:color="1F4484"/>
          <w:right w:val="single" w:sz="8" w:space="0" w:color="1F4484"/>
        </w:tcBorders>
      </w:tcPr>
    </w:tblStylePr>
    <w:tblStylePr w:type="band1Horz">
      <w:tblPr/>
      <w:tcPr>
        <w:tcBorders>
          <w:top w:val="single" w:sz="8" w:space="0" w:color="1F4484"/>
          <w:left w:val="single" w:sz="8" w:space="0" w:color="1F4484"/>
          <w:bottom w:val="single" w:sz="8" w:space="0" w:color="1F4484"/>
          <w:right w:val="single" w:sz="8" w:space="0" w:color="1F4484"/>
        </w:tcBorders>
      </w:tcPr>
    </w:tblStylePr>
  </w:style>
  <w:style w:type="paragraph" w:styleId="Caption">
    <w:name w:val="caption"/>
    <w:basedOn w:val="Normal"/>
    <w:next w:val="Normal"/>
    <w:uiPriority w:val="35"/>
    <w:unhideWhenUsed/>
    <w:rsid w:val="00E87C99"/>
    <w:pPr>
      <w:spacing w:after="200"/>
    </w:pPr>
    <w:rPr>
      <w:b/>
      <w:bCs/>
      <w:color w:val="1F4484"/>
      <w:sz w:val="18"/>
      <w:szCs w:val="18"/>
    </w:rPr>
  </w:style>
  <w:style w:type="numbering" w:customStyle="1" w:styleId="EBullets">
    <w:name w:val="E Bullets"/>
    <w:uiPriority w:val="99"/>
    <w:rsid w:val="00E54E45"/>
    <w:pPr>
      <w:numPr>
        <w:numId w:val="6"/>
      </w:numPr>
    </w:pPr>
  </w:style>
  <w:style w:type="paragraph" w:customStyle="1" w:styleId="EBulletH2">
    <w:name w:val="E Bullet H2"/>
    <w:basedOn w:val="ListParagraph"/>
    <w:link w:val="EBulletH2Char"/>
    <w:rsid w:val="00E54E45"/>
    <w:pPr>
      <w:numPr>
        <w:numId w:val="7"/>
      </w:numPr>
    </w:pPr>
  </w:style>
  <w:style w:type="character" w:customStyle="1" w:styleId="ListParagraphChar">
    <w:name w:val="List Paragraph Char"/>
    <w:basedOn w:val="DefaultParagraphFont"/>
    <w:link w:val="ListParagraph"/>
    <w:uiPriority w:val="34"/>
    <w:rsid w:val="00E54E45"/>
  </w:style>
  <w:style w:type="character" w:customStyle="1" w:styleId="EBulletH2Char">
    <w:name w:val="E Bullet H2 Char"/>
    <w:basedOn w:val="ListParagraphChar"/>
    <w:link w:val="EBulletH2"/>
    <w:rsid w:val="00E54E45"/>
    <w:rPr>
      <w:sz w:val="24"/>
      <w:szCs w:val="24"/>
      <w:lang w:val="en-GB" w:eastAsia="en-GB"/>
    </w:rPr>
  </w:style>
  <w:style w:type="paragraph" w:customStyle="1" w:styleId="E4Level">
    <w:name w:val="E 4 Level"/>
    <w:basedOn w:val="E3Level"/>
    <w:link w:val="E4LevelChar"/>
    <w:qFormat/>
    <w:rsid w:val="00FD574D"/>
    <w:pPr>
      <w:numPr>
        <w:ilvl w:val="3"/>
      </w:numPr>
      <w:outlineLvl w:val="3"/>
    </w:pPr>
  </w:style>
  <w:style w:type="paragraph" w:customStyle="1" w:styleId="E5Level">
    <w:name w:val="E 5 Level"/>
    <w:basedOn w:val="E4Level"/>
    <w:link w:val="E5LevelChar"/>
    <w:qFormat/>
    <w:rsid w:val="00FD574D"/>
    <w:pPr>
      <w:numPr>
        <w:ilvl w:val="4"/>
      </w:numPr>
      <w:outlineLvl w:val="4"/>
    </w:pPr>
  </w:style>
  <w:style w:type="character" w:customStyle="1" w:styleId="E3LevelChar">
    <w:name w:val="E 3 Level Char"/>
    <w:link w:val="E3Level"/>
    <w:rsid w:val="00FD574D"/>
    <w:rPr>
      <w:rFonts w:eastAsia="Times New Roman"/>
      <w:bCs/>
      <w:sz w:val="24"/>
      <w:szCs w:val="24"/>
      <w:lang w:val="en-GB" w:eastAsia="en-GB"/>
    </w:rPr>
  </w:style>
  <w:style w:type="character" w:customStyle="1" w:styleId="E4LevelChar">
    <w:name w:val="E 4 Level Char"/>
    <w:link w:val="E4Level"/>
    <w:rsid w:val="00FD574D"/>
    <w:rPr>
      <w:rFonts w:eastAsia="Times New Roman"/>
      <w:bCs/>
      <w:sz w:val="24"/>
      <w:szCs w:val="24"/>
      <w:lang w:val="en-GB" w:eastAsia="en-GB"/>
    </w:rPr>
  </w:style>
  <w:style w:type="character" w:customStyle="1" w:styleId="E5LevelChar">
    <w:name w:val="E 5 Level Char"/>
    <w:link w:val="E5Level"/>
    <w:rsid w:val="00FD574D"/>
    <w:rPr>
      <w:rFonts w:eastAsia="Times New Roman"/>
      <w:bCs/>
      <w:sz w:val="24"/>
      <w:szCs w:val="24"/>
      <w:lang w:val="en-GB" w:eastAsia="en-GB"/>
    </w:rPr>
  </w:style>
  <w:style w:type="paragraph" w:styleId="TOC1">
    <w:name w:val="toc 1"/>
    <w:basedOn w:val="Normal"/>
    <w:next w:val="Normal"/>
    <w:autoRedefine/>
    <w:uiPriority w:val="39"/>
    <w:unhideWhenUsed/>
    <w:rsid w:val="00B408B3"/>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797899">
      <w:bodyDiv w:val="1"/>
      <w:marLeft w:val="0"/>
      <w:marRight w:val="0"/>
      <w:marTop w:val="0"/>
      <w:marBottom w:val="0"/>
      <w:divBdr>
        <w:top w:val="none" w:sz="0" w:space="0" w:color="auto"/>
        <w:left w:val="none" w:sz="0" w:space="0" w:color="auto"/>
        <w:bottom w:val="none" w:sz="0" w:space="0" w:color="auto"/>
        <w:right w:val="none" w:sz="0" w:space="0" w:color="auto"/>
      </w:divBdr>
    </w:div>
    <w:div w:id="832260284">
      <w:bodyDiv w:val="1"/>
      <w:marLeft w:val="0"/>
      <w:marRight w:val="0"/>
      <w:marTop w:val="0"/>
      <w:marBottom w:val="0"/>
      <w:divBdr>
        <w:top w:val="none" w:sz="0" w:space="0" w:color="auto"/>
        <w:left w:val="none" w:sz="0" w:space="0" w:color="auto"/>
        <w:bottom w:val="none" w:sz="0" w:space="0" w:color="auto"/>
        <w:right w:val="none" w:sz="0" w:space="0" w:color="auto"/>
      </w:divBdr>
    </w:div>
    <w:div w:id="1056978077">
      <w:bodyDiv w:val="1"/>
      <w:marLeft w:val="0"/>
      <w:marRight w:val="0"/>
      <w:marTop w:val="0"/>
      <w:marBottom w:val="0"/>
      <w:divBdr>
        <w:top w:val="none" w:sz="0" w:space="0" w:color="auto"/>
        <w:left w:val="none" w:sz="0" w:space="0" w:color="auto"/>
        <w:bottom w:val="none" w:sz="0" w:space="0" w:color="auto"/>
        <w:right w:val="none" w:sz="0" w:space="0" w:color="auto"/>
      </w:divBdr>
    </w:div>
    <w:div w:id="1236554330">
      <w:bodyDiv w:val="1"/>
      <w:marLeft w:val="0"/>
      <w:marRight w:val="0"/>
      <w:marTop w:val="0"/>
      <w:marBottom w:val="0"/>
      <w:divBdr>
        <w:top w:val="none" w:sz="0" w:space="0" w:color="auto"/>
        <w:left w:val="none" w:sz="0" w:space="0" w:color="auto"/>
        <w:bottom w:val="none" w:sz="0" w:space="0" w:color="auto"/>
        <w:right w:val="none" w:sz="0" w:space="0" w:color="auto"/>
      </w:divBdr>
    </w:div>
    <w:div w:id="1739132862">
      <w:bodyDiv w:val="1"/>
      <w:marLeft w:val="0"/>
      <w:marRight w:val="0"/>
      <w:marTop w:val="0"/>
      <w:marBottom w:val="0"/>
      <w:divBdr>
        <w:top w:val="none" w:sz="0" w:space="0" w:color="auto"/>
        <w:left w:val="none" w:sz="0" w:space="0" w:color="auto"/>
        <w:bottom w:val="none" w:sz="0" w:space="0" w:color="auto"/>
        <w:right w:val="none" w:sz="0" w:space="0" w:color="auto"/>
      </w:divBdr>
    </w:div>
    <w:div w:id="2035036207">
      <w:bodyDiv w:val="1"/>
      <w:marLeft w:val="0"/>
      <w:marRight w:val="0"/>
      <w:marTop w:val="0"/>
      <w:marBottom w:val="0"/>
      <w:divBdr>
        <w:top w:val="none" w:sz="0" w:space="0" w:color="auto"/>
        <w:left w:val="none" w:sz="0" w:space="0" w:color="auto"/>
        <w:bottom w:val="none" w:sz="0" w:space="0" w:color="auto"/>
        <w:right w:val="none" w:sz="0" w:space="0" w:color="auto"/>
      </w:divBdr>
      <w:divsChild>
        <w:div w:id="339699676">
          <w:marLeft w:val="0"/>
          <w:marRight w:val="0"/>
          <w:marTop w:val="0"/>
          <w:marBottom w:val="0"/>
          <w:divBdr>
            <w:top w:val="none" w:sz="0" w:space="0" w:color="auto"/>
            <w:left w:val="none" w:sz="0" w:space="0" w:color="auto"/>
            <w:bottom w:val="none" w:sz="0" w:space="0" w:color="auto"/>
            <w:right w:val="none" w:sz="0" w:space="0" w:color="auto"/>
          </w:divBdr>
        </w:div>
      </w:divsChild>
    </w:div>
    <w:div w:id="2122067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www.entsog.eu" TargetMode="External"/><Relationship Id="rId1" Type="http://schemas.openxmlformats.org/officeDocument/2006/relationships/hyperlink" Target="mailto:info@entsog.e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ENTSOG">
      <a:dk1>
        <a:srgbClr val="1F4484"/>
      </a:dk1>
      <a:lt1>
        <a:srgbClr val="FFFFFF"/>
      </a:lt1>
      <a:dk2>
        <a:srgbClr val="6B95C7"/>
      </a:dk2>
      <a:lt2>
        <a:srgbClr val="3E6CA4"/>
      </a:lt2>
      <a:accent1>
        <a:srgbClr val="1F4484"/>
      </a:accent1>
      <a:accent2>
        <a:srgbClr val="829824"/>
      </a:accent2>
      <a:accent3>
        <a:srgbClr val="C1D537"/>
      </a:accent3>
      <a:accent4>
        <a:srgbClr val="E8262C"/>
      </a:accent4>
      <a:accent5>
        <a:srgbClr val="EB7A3B"/>
      </a:accent5>
      <a:accent6>
        <a:srgbClr val="F2CA00"/>
      </a:accent6>
      <a:hlink>
        <a:srgbClr val="1F4484"/>
      </a:hlink>
      <a:folHlink>
        <a:srgbClr val="8D75A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E8F52-3AB4-43C4-ABB6-F813C5562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2019</Words>
  <Characters>11513</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Identifier DocCode CreationDateYYMMDD DocType Content Version</vt:lpstr>
    </vt:vector>
  </TitlesOfParts>
  <Company>Microsoft</Company>
  <LinksUpToDate>false</LinksUpToDate>
  <CharactersWithSpaces>13505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Identifier DocCode CreationDateYYMMDD DocType Content Version</dc:title>
  <dc:creator>Antonio Gómez Bruque</dc:creator>
  <cp:lastModifiedBy>Antonio Gómez Bruque</cp:lastModifiedBy>
  <cp:revision>2</cp:revision>
  <cp:lastPrinted>2012-06-27T07:17:00Z</cp:lastPrinted>
  <dcterms:created xsi:type="dcterms:W3CDTF">2016-09-26T20:20:00Z</dcterms:created>
  <dcterms:modified xsi:type="dcterms:W3CDTF">2016-09-26T20:20:00Z</dcterms:modified>
</cp:coreProperties>
</file>