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E2078F" w14:textId="77777777" w:rsidR="0081372E" w:rsidRDefault="0081372E" w:rsidP="009551DA">
      <w:pPr>
        <w:spacing w:before="120"/>
        <w:jc w:val="center"/>
        <w:rPr>
          <w:b/>
        </w:rPr>
      </w:pPr>
      <w:bookmarkStart w:id="0" w:name="_Hlk510864753"/>
    </w:p>
    <w:p w14:paraId="5E48C7EC" w14:textId="77777777" w:rsidR="0081372E" w:rsidRDefault="0081372E" w:rsidP="009551DA">
      <w:pPr>
        <w:spacing w:before="120"/>
        <w:jc w:val="center"/>
        <w:rPr>
          <w:b/>
        </w:rPr>
      </w:pPr>
    </w:p>
    <w:p w14:paraId="292A93CF" w14:textId="77777777" w:rsidR="0081372E" w:rsidRDefault="0081372E" w:rsidP="009551DA">
      <w:pPr>
        <w:spacing w:before="120"/>
        <w:jc w:val="center"/>
        <w:rPr>
          <w:b/>
        </w:rPr>
      </w:pPr>
    </w:p>
    <w:p w14:paraId="61753554" w14:textId="77777777" w:rsidR="0081372E" w:rsidRDefault="0081372E" w:rsidP="009551DA">
      <w:pPr>
        <w:spacing w:before="120"/>
        <w:jc w:val="center"/>
        <w:rPr>
          <w:b/>
        </w:rPr>
      </w:pPr>
    </w:p>
    <w:p w14:paraId="688BBC24" w14:textId="77777777" w:rsidR="0081372E" w:rsidRDefault="0081372E" w:rsidP="009551DA">
      <w:pPr>
        <w:spacing w:before="120"/>
        <w:jc w:val="center"/>
        <w:rPr>
          <w:b/>
        </w:rPr>
      </w:pPr>
    </w:p>
    <w:p w14:paraId="53BDAF1B" w14:textId="77777777" w:rsidR="0081372E" w:rsidRDefault="0081372E" w:rsidP="009551DA">
      <w:pPr>
        <w:spacing w:before="120"/>
        <w:jc w:val="center"/>
        <w:rPr>
          <w:b/>
        </w:rPr>
      </w:pPr>
    </w:p>
    <w:p w14:paraId="2EF38C94" w14:textId="77777777" w:rsidR="0081372E" w:rsidRDefault="0081372E" w:rsidP="009551DA">
      <w:pPr>
        <w:spacing w:before="120"/>
        <w:jc w:val="center"/>
        <w:rPr>
          <w:b/>
        </w:rPr>
      </w:pPr>
    </w:p>
    <w:p w14:paraId="5064E793" w14:textId="77777777" w:rsidR="00997D16" w:rsidRPr="00126622" w:rsidRDefault="00997D16" w:rsidP="009551DA">
      <w:pPr>
        <w:spacing w:before="120"/>
        <w:jc w:val="center"/>
        <w:rPr>
          <w:b/>
        </w:rPr>
      </w:pPr>
      <w:r w:rsidRPr="00126622">
        <w:rPr>
          <w:b/>
        </w:rPr>
        <w:t>Regional Coordination System for Gas</w:t>
      </w:r>
    </w:p>
    <w:p w14:paraId="4A14DC20" w14:textId="77777777" w:rsidR="00B054B8" w:rsidRPr="00126622" w:rsidRDefault="00B054B8" w:rsidP="009551DA">
      <w:pPr>
        <w:spacing w:before="120"/>
        <w:jc w:val="center"/>
        <w:rPr>
          <w:b/>
        </w:rPr>
      </w:pPr>
    </w:p>
    <w:p w14:paraId="1D4D9CC8" w14:textId="77777777" w:rsidR="00B054B8" w:rsidRPr="00126622" w:rsidRDefault="00B054B8" w:rsidP="009551DA">
      <w:pPr>
        <w:spacing w:before="120"/>
        <w:jc w:val="center"/>
        <w:rPr>
          <w:b/>
        </w:rPr>
      </w:pPr>
      <w:r w:rsidRPr="00126622">
        <w:rPr>
          <w:b/>
        </w:rPr>
        <w:t>as</w:t>
      </w:r>
    </w:p>
    <w:p w14:paraId="45846060" w14:textId="77777777" w:rsidR="00997D16" w:rsidRPr="00126622" w:rsidRDefault="00997D16" w:rsidP="009551DA">
      <w:pPr>
        <w:spacing w:before="120"/>
      </w:pPr>
    </w:p>
    <w:p w14:paraId="027213CD" w14:textId="77777777" w:rsidR="00997D16" w:rsidRPr="00126622" w:rsidRDefault="00126622" w:rsidP="009551DA">
      <w:pPr>
        <w:spacing w:before="120"/>
        <w:jc w:val="center"/>
      </w:pPr>
      <w:bookmarkStart w:id="1" w:name="_Hlk508809788"/>
      <w:r>
        <w:t xml:space="preserve">a </w:t>
      </w:r>
      <w:r w:rsidR="0081372E">
        <w:t>c</w:t>
      </w:r>
      <w:r w:rsidR="00997D16" w:rsidRPr="00126622">
        <w:t>ommon network operation tool to ensure coordination of</w:t>
      </w:r>
    </w:p>
    <w:p w14:paraId="6D6E598A" w14:textId="77777777" w:rsidR="007E2E44" w:rsidRPr="00126622" w:rsidRDefault="00997D16" w:rsidP="009551DA">
      <w:pPr>
        <w:spacing w:before="120"/>
        <w:jc w:val="center"/>
      </w:pPr>
      <w:r w:rsidRPr="00126622">
        <w:t>network operation in emergency conditions</w:t>
      </w:r>
      <w:bookmarkEnd w:id="0"/>
      <w:bookmarkEnd w:id="1"/>
    </w:p>
    <w:p w14:paraId="3D6DFA92" w14:textId="77777777" w:rsidR="00692DC8" w:rsidRPr="00126622" w:rsidRDefault="00692DC8" w:rsidP="009551DA">
      <w:pPr>
        <w:spacing w:before="120"/>
        <w:jc w:val="center"/>
      </w:pPr>
    </w:p>
    <w:p w14:paraId="3F329220" w14:textId="77777777" w:rsidR="00692DC8" w:rsidRPr="00126622" w:rsidRDefault="00692DC8" w:rsidP="009551DA">
      <w:pPr>
        <w:pageBreakBefore/>
        <w:spacing w:before="120"/>
        <w:jc w:val="center"/>
      </w:pPr>
    </w:p>
    <w:sdt>
      <w:sdtPr>
        <w:rPr>
          <w:rFonts w:ascii="Calibri" w:eastAsia="Calibri" w:hAnsi="Calibri" w:cs="Times New Roman"/>
          <w:color w:val="auto"/>
          <w:sz w:val="24"/>
          <w:szCs w:val="24"/>
          <w:lang w:val="en-GB" w:eastAsia="en-GB"/>
        </w:rPr>
        <w:id w:val="106368502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121C9C5C" w14:textId="77777777" w:rsidR="0011627E" w:rsidRPr="00126622" w:rsidRDefault="0011627E" w:rsidP="009551DA">
          <w:pPr>
            <w:pStyle w:val="TOCHeading"/>
            <w:spacing w:before="120" w:line="264" w:lineRule="auto"/>
            <w:rPr>
              <w:color w:val="auto"/>
            </w:rPr>
          </w:pPr>
          <w:r w:rsidRPr="00126622">
            <w:rPr>
              <w:color w:val="auto"/>
            </w:rPr>
            <w:t>Contents</w:t>
          </w:r>
        </w:p>
        <w:p w14:paraId="52D60EBD" w14:textId="69F8D2C5" w:rsidR="00D344A2" w:rsidRDefault="0011627E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126622">
            <w:fldChar w:fldCharType="begin"/>
          </w:r>
          <w:r w:rsidRPr="00126622">
            <w:instrText xml:space="preserve"> TOC \o "1-3" \h \z \u </w:instrText>
          </w:r>
          <w:r w:rsidRPr="00126622">
            <w:fldChar w:fldCharType="separate"/>
          </w:r>
          <w:hyperlink w:anchor="_Toc55220684" w:history="1">
            <w:r w:rsidR="00D344A2" w:rsidRPr="00FD40CA">
              <w:rPr>
                <w:rStyle w:val="Hyperlink"/>
                <w:noProof/>
              </w:rPr>
              <w:t>1.</w:t>
            </w:r>
            <w:r w:rsidR="00D344A2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D344A2" w:rsidRPr="00FD40CA">
              <w:rPr>
                <w:rStyle w:val="Hyperlink"/>
                <w:noProof/>
              </w:rPr>
              <w:t>Introduction</w:t>
            </w:r>
            <w:r w:rsidR="00D344A2">
              <w:rPr>
                <w:noProof/>
                <w:webHidden/>
              </w:rPr>
              <w:tab/>
            </w:r>
            <w:r w:rsidR="00D344A2">
              <w:rPr>
                <w:noProof/>
                <w:webHidden/>
              </w:rPr>
              <w:fldChar w:fldCharType="begin"/>
            </w:r>
            <w:r w:rsidR="00D344A2">
              <w:rPr>
                <w:noProof/>
                <w:webHidden/>
              </w:rPr>
              <w:instrText xml:space="preserve"> PAGEREF _Toc55220684 \h </w:instrText>
            </w:r>
            <w:r w:rsidR="00D344A2">
              <w:rPr>
                <w:noProof/>
                <w:webHidden/>
              </w:rPr>
            </w:r>
            <w:r w:rsidR="00D344A2">
              <w:rPr>
                <w:noProof/>
                <w:webHidden/>
              </w:rPr>
              <w:fldChar w:fldCharType="separate"/>
            </w:r>
            <w:r w:rsidR="00D344A2">
              <w:rPr>
                <w:noProof/>
                <w:webHidden/>
              </w:rPr>
              <w:t>3</w:t>
            </w:r>
            <w:r w:rsidR="00D344A2">
              <w:rPr>
                <w:noProof/>
                <w:webHidden/>
              </w:rPr>
              <w:fldChar w:fldCharType="end"/>
            </w:r>
          </w:hyperlink>
        </w:p>
        <w:p w14:paraId="79003BD4" w14:textId="40109145" w:rsidR="00D344A2" w:rsidRDefault="00D344A2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5220685" w:history="1">
            <w:r w:rsidRPr="00FD40CA">
              <w:rPr>
                <w:rStyle w:val="Hyperlink"/>
                <w:noProof/>
                <w:lang w:val="en-US"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FD40CA">
              <w:rPr>
                <w:rStyle w:val="Hyperlink"/>
                <w:noProof/>
                <w:lang w:val="en-US"/>
              </w:rPr>
              <w:t>Legal Background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_Toc55220685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0425AF" w14:textId="18658715" w:rsidR="00D344A2" w:rsidRDefault="00D344A2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5220686" w:history="1">
            <w:r w:rsidRPr="00FD40CA">
              <w:rPr>
                <w:rStyle w:val="Hyperlink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FD40CA">
              <w:rPr>
                <w:rStyle w:val="Hyperlink"/>
                <w:noProof/>
              </w:rPr>
              <w:t>Main objectives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_Toc55220686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26732E" w14:textId="31B2B7FE" w:rsidR="00D344A2" w:rsidRDefault="00D344A2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5220687" w:history="1">
            <w:r w:rsidRPr="00FD40CA">
              <w:rPr>
                <w:rStyle w:val="Hyperlink"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FD40CA">
              <w:rPr>
                <w:rStyle w:val="Hyperlink"/>
                <w:noProof/>
              </w:rPr>
              <w:t>Establishing Regional Coordination Teams (ReCo) Teams and communication between them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_Toc55220687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1D85EE" w14:textId="069B6CB7" w:rsidR="00D344A2" w:rsidRDefault="00D344A2">
          <w:pPr>
            <w:pStyle w:val="TOC2"/>
            <w:rPr>
              <w:rFonts w:cstheme="minorBidi"/>
              <w:noProof/>
              <w:lang w:val="en-GB" w:eastAsia="en-GB"/>
            </w:rPr>
          </w:pPr>
          <w:hyperlink w:anchor="_Toc55220688" w:history="1">
            <w:r w:rsidRPr="00FD40CA">
              <w:rPr>
                <w:rStyle w:val="Hyperlink"/>
                <w:noProof/>
              </w:rPr>
              <w:t>4.1.</w:t>
            </w:r>
            <w:r>
              <w:rPr>
                <w:rFonts w:cstheme="minorBidi"/>
                <w:noProof/>
                <w:lang w:val="en-GB" w:eastAsia="en-GB"/>
              </w:rPr>
              <w:tab/>
            </w:r>
            <w:r w:rsidRPr="00FD40CA">
              <w:rPr>
                <w:rStyle w:val="Hyperlink"/>
                <w:noProof/>
              </w:rPr>
              <w:t>ReCo Teams’ members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_Toc55220688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A7A340" w14:textId="2B3D9C40" w:rsidR="00D344A2" w:rsidRDefault="00D344A2">
          <w:pPr>
            <w:pStyle w:val="TOC2"/>
            <w:rPr>
              <w:rFonts w:cstheme="minorBidi"/>
              <w:noProof/>
              <w:lang w:val="en-GB" w:eastAsia="en-GB"/>
            </w:rPr>
          </w:pPr>
          <w:hyperlink w:anchor="_Toc55220689" w:history="1">
            <w:r w:rsidRPr="00FD40CA">
              <w:rPr>
                <w:rStyle w:val="Hyperlink"/>
                <w:noProof/>
              </w:rPr>
              <w:t>4.2.</w:t>
            </w:r>
            <w:r>
              <w:rPr>
                <w:rFonts w:cstheme="minorBidi"/>
                <w:noProof/>
                <w:lang w:val="en-GB" w:eastAsia="en-GB"/>
              </w:rPr>
              <w:tab/>
            </w:r>
            <w:r w:rsidRPr="00FD40CA">
              <w:rPr>
                <w:rStyle w:val="Hyperlink"/>
                <w:noProof/>
              </w:rPr>
              <w:t>Functioning of ReCo Teams and usage of the Incident Classification Scale (ICS)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_Toc55220689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2E9309" w14:textId="790F19CB" w:rsidR="00D344A2" w:rsidRDefault="00D344A2">
          <w:pPr>
            <w:pStyle w:val="TOC2"/>
            <w:rPr>
              <w:rFonts w:cstheme="minorBidi"/>
              <w:noProof/>
              <w:lang w:val="en-GB" w:eastAsia="en-GB"/>
            </w:rPr>
          </w:pPr>
          <w:hyperlink w:anchor="_Toc55220690" w:history="1">
            <w:r w:rsidRPr="00FD40CA">
              <w:rPr>
                <w:rStyle w:val="Hyperlink"/>
                <w:noProof/>
              </w:rPr>
              <w:t>4.3.</w:t>
            </w:r>
            <w:r>
              <w:rPr>
                <w:rFonts w:cstheme="minorBidi"/>
                <w:noProof/>
                <w:lang w:val="en-GB" w:eastAsia="en-GB"/>
              </w:rPr>
              <w:tab/>
            </w:r>
            <w:r w:rsidRPr="00FD40CA">
              <w:rPr>
                <w:rStyle w:val="Hyperlink"/>
                <w:noProof/>
              </w:rPr>
              <w:t>Facilitators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_Toc55220690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CB905D" w14:textId="5502F91D" w:rsidR="00D344A2" w:rsidRDefault="00D344A2">
          <w:pPr>
            <w:pStyle w:val="TOC2"/>
            <w:rPr>
              <w:rFonts w:cstheme="minorBidi"/>
              <w:noProof/>
              <w:lang w:val="en-GB" w:eastAsia="en-GB"/>
            </w:rPr>
          </w:pPr>
          <w:hyperlink w:anchor="_Toc55220691" w:history="1">
            <w:r w:rsidRPr="00FD40CA">
              <w:rPr>
                <w:rStyle w:val="Hyperlink"/>
                <w:noProof/>
              </w:rPr>
              <w:t>4.4.</w:t>
            </w:r>
            <w:r>
              <w:rPr>
                <w:rFonts w:cstheme="minorBidi"/>
                <w:noProof/>
                <w:lang w:val="en-GB" w:eastAsia="en-GB"/>
              </w:rPr>
              <w:tab/>
            </w:r>
            <w:r w:rsidRPr="00FD40CA">
              <w:rPr>
                <w:rStyle w:val="Hyperlink"/>
                <w:noProof/>
              </w:rPr>
              <w:t>Initiating the meeting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_Toc55220691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6E46A8" w14:textId="69F98B46" w:rsidR="00D344A2" w:rsidRDefault="00D344A2">
          <w:pPr>
            <w:pStyle w:val="TOC2"/>
            <w:rPr>
              <w:rFonts w:cstheme="minorBidi"/>
              <w:noProof/>
              <w:lang w:val="en-GB" w:eastAsia="en-GB"/>
            </w:rPr>
          </w:pPr>
          <w:hyperlink w:anchor="_Toc55220692" w:history="1">
            <w:r w:rsidRPr="00FD40CA">
              <w:rPr>
                <w:rStyle w:val="Hyperlink"/>
                <w:noProof/>
              </w:rPr>
              <w:t>4.5.</w:t>
            </w:r>
            <w:r>
              <w:rPr>
                <w:rFonts w:cstheme="minorBidi"/>
                <w:noProof/>
                <w:lang w:val="en-GB" w:eastAsia="en-GB"/>
              </w:rPr>
              <w:tab/>
            </w:r>
            <w:r w:rsidRPr="00FD40CA">
              <w:rPr>
                <w:rStyle w:val="Hyperlink"/>
                <w:iCs/>
                <w:noProof/>
              </w:rPr>
              <w:t>Communication details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_Toc55220692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997312" w14:textId="177EBBBA" w:rsidR="00D344A2" w:rsidRDefault="00D344A2">
          <w:pPr>
            <w:pStyle w:val="TOC2"/>
            <w:rPr>
              <w:rFonts w:cstheme="minorBidi"/>
              <w:noProof/>
              <w:lang w:val="en-GB" w:eastAsia="en-GB"/>
            </w:rPr>
          </w:pPr>
          <w:hyperlink w:anchor="_Toc55220693" w:history="1">
            <w:r w:rsidRPr="00FD40CA">
              <w:rPr>
                <w:rStyle w:val="Hyperlink"/>
                <w:noProof/>
              </w:rPr>
              <w:t>4.6.</w:t>
            </w:r>
            <w:r>
              <w:rPr>
                <w:rFonts w:cstheme="minorBidi"/>
                <w:noProof/>
                <w:lang w:val="en-GB" w:eastAsia="en-GB"/>
              </w:rPr>
              <w:tab/>
            </w:r>
            <w:r w:rsidRPr="00FD40CA">
              <w:rPr>
                <w:rStyle w:val="Hyperlink"/>
                <w:noProof/>
              </w:rPr>
              <w:t>The coordinator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_Toc55220693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E063C9" w14:textId="280819CE" w:rsidR="00D344A2" w:rsidRDefault="00D344A2">
          <w:pPr>
            <w:pStyle w:val="TOC2"/>
            <w:rPr>
              <w:rFonts w:cstheme="minorBidi"/>
              <w:noProof/>
              <w:lang w:val="en-GB" w:eastAsia="en-GB"/>
            </w:rPr>
          </w:pPr>
          <w:hyperlink w:anchor="_Toc55220694" w:history="1">
            <w:r w:rsidRPr="00FD40CA">
              <w:rPr>
                <w:rStyle w:val="Hyperlink"/>
                <w:noProof/>
              </w:rPr>
              <w:t>4.7.</w:t>
            </w:r>
            <w:r>
              <w:rPr>
                <w:rFonts w:cstheme="minorBidi"/>
                <w:noProof/>
                <w:lang w:val="en-GB" w:eastAsia="en-GB"/>
              </w:rPr>
              <w:tab/>
            </w:r>
            <w:r w:rsidRPr="00FD40CA">
              <w:rPr>
                <w:rStyle w:val="Hyperlink"/>
                <w:noProof/>
              </w:rPr>
              <w:t>Communication steps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_Toc55220694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610597" w14:textId="07CE048D" w:rsidR="00D344A2" w:rsidRDefault="00D344A2">
          <w:pPr>
            <w:pStyle w:val="TOC2"/>
            <w:rPr>
              <w:rFonts w:cstheme="minorBidi"/>
              <w:noProof/>
              <w:lang w:val="en-GB" w:eastAsia="en-GB"/>
            </w:rPr>
          </w:pPr>
          <w:hyperlink w:anchor="_Toc55220695" w:history="1">
            <w:r w:rsidRPr="00FD40CA">
              <w:rPr>
                <w:rStyle w:val="Hyperlink"/>
                <w:noProof/>
              </w:rPr>
              <w:t>4.8.</w:t>
            </w:r>
            <w:r>
              <w:rPr>
                <w:rFonts w:cstheme="minorBidi"/>
                <w:noProof/>
                <w:lang w:val="en-GB" w:eastAsia="en-GB"/>
              </w:rPr>
              <w:tab/>
            </w:r>
            <w:r w:rsidRPr="00FD40CA">
              <w:rPr>
                <w:rStyle w:val="Hyperlink"/>
                <w:iCs/>
                <w:noProof/>
              </w:rPr>
              <w:t>Communication tools and “</w:t>
            </w:r>
            <w:r w:rsidRPr="00FD40CA">
              <w:rPr>
                <w:rStyle w:val="Hyperlink"/>
                <w:noProof/>
                <w:lang w:val="nl-BE"/>
              </w:rPr>
              <w:t>Guidelines on setting up a ReCo Team Meeting”</w:t>
            </w:r>
            <w:r w:rsidRPr="00FD40CA">
              <w:rPr>
                <w:rStyle w:val="Hyperlink"/>
                <w:iCs/>
                <w:noProof/>
              </w:rPr>
              <w:t>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_Toc55220695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20372B" w14:textId="5ADE539B" w:rsidR="00D344A2" w:rsidRDefault="00D344A2">
          <w:pPr>
            <w:pStyle w:val="TOC2"/>
            <w:rPr>
              <w:rFonts w:cstheme="minorBidi"/>
              <w:noProof/>
              <w:lang w:val="en-GB" w:eastAsia="en-GB"/>
            </w:rPr>
          </w:pPr>
          <w:hyperlink w:anchor="_Toc55220696" w:history="1">
            <w:r w:rsidRPr="00FD40CA">
              <w:rPr>
                <w:rStyle w:val="Hyperlink"/>
                <w:rFonts w:eastAsia="Calibri"/>
                <w:noProof/>
              </w:rPr>
              <w:t>4.9.</w:t>
            </w:r>
            <w:r>
              <w:rPr>
                <w:rFonts w:cstheme="minorBidi"/>
                <w:noProof/>
                <w:lang w:val="en-GB" w:eastAsia="en-GB"/>
              </w:rPr>
              <w:tab/>
            </w:r>
            <w:r w:rsidRPr="00FD40CA">
              <w:rPr>
                <w:rStyle w:val="Hyperlink"/>
                <w:rFonts w:eastAsia="Calibri"/>
                <w:iCs/>
                <w:noProof/>
              </w:rPr>
              <w:t>Communication exercise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_Toc55220696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F120C6" w14:textId="7824C75D" w:rsidR="00D344A2" w:rsidRDefault="00D344A2">
          <w:pPr>
            <w:pStyle w:val="TOC2"/>
            <w:rPr>
              <w:rFonts w:cstheme="minorBidi"/>
              <w:noProof/>
              <w:lang w:val="en-GB" w:eastAsia="en-GB"/>
            </w:rPr>
          </w:pPr>
          <w:hyperlink w:anchor="_Toc55220697" w:history="1">
            <w:r w:rsidRPr="00FD40CA">
              <w:rPr>
                <w:rStyle w:val="Hyperlink"/>
                <w:noProof/>
              </w:rPr>
              <w:t>4.10.</w:t>
            </w:r>
            <w:r>
              <w:rPr>
                <w:rFonts w:cstheme="minorBidi"/>
                <w:noProof/>
                <w:lang w:val="en-GB" w:eastAsia="en-GB"/>
              </w:rPr>
              <w:tab/>
            </w:r>
            <w:r w:rsidRPr="00FD40CA">
              <w:rPr>
                <w:rStyle w:val="Hyperlink"/>
                <w:noProof/>
              </w:rPr>
              <w:t>Responsibility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_Toc55220697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830F97" w14:textId="772C88AC" w:rsidR="00D344A2" w:rsidRDefault="00D344A2">
          <w:pPr>
            <w:pStyle w:val="TOC2"/>
            <w:rPr>
              <w:rFonts w:cstheme="minorBidi"/>
              <w:noProof/>
              <w:lang w:val="en-GB" w:eastAsia="en-GB"/>
            </w:rPr>
          </w:pPr>
          <w:hyperlink w:anchor="_Toc55220698" w:history="1">
            <w:r w:rsidRPr="00FD40CA">
              <w:rPr>
                <w:rStyle w:val="Hyperlink"/>
                <w:rFonts w:eastAsia="Calibri"/>
                <w:noProof/>
              </w:rPr>
              <w:t>4.11.</w:t>
            </w:r>
            <w:r>
              <w:rPr>
                <w:rFonts w:cstheme="minorBidi"/>
                <w:noProof/>
                <w:lang w:val="en-GB" w:eastAsia="en-GB"/>
              </w:rPr>
              <w:tab/>
            </w:r>
            <w:r w:rsidRPr="00FD40CA">
              <w:rPr>
                <w:rStyle w:val="Hyperlink"/>
                <w:rFonts w:eastAsia="Calibri"/>
                <w:noProof/>
              </w:rPr>
              <w:t>The functioning of the ReCo System for Gas and process flowcharts are illustrated in Annex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_Toc55220698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F9EE85" w14:textId="3BE7EB79" w:rsidR="00D344A2" w:rsidRDefault="00D344A2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5220699" w:history="1">
            <w:r w:rsidRPr="00FD40CA">
              <w:rPr>
                <w:rStyle w:val="Hyperlink"/>
                <w:rFonts w:cs="Arial"/>
                <w:noProof/>
              </w:rPr>
              <w:t>5.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FD40CA">
              <w:rPr>
                <w:rStyle w:val="Hyperlink"/>
                <w:rFonts w:cs="Arial"/>
                <w:noProof/>
              </w:rPr>
              <w:t>ENTSOG’s role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_Toc55220699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4035EA" w14:textId="51861852" w:rsidR="00D344A2" w:rsidRDefault="00D344A2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5220700" w:history="1">
            <w:r w:rsidRPr="00FD40CA">
              <w:rPr>
                <w:rStyle w:val="Hyperlink"/>
                <w:noProof/>
              </w:rPr>
              <w:t>6.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FD40CA">
              <w:rPr>
                <w:rStyle w:val="Hyperlink"/>
                <w:noProof/>
              </w:rPr>
              <w:t>Communication with ENTSOG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_Toc55220700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61246E" w14:textId="20AA33EE" w:rsidR="00D344A2" w:rsidRDefault="00D344A2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5220701" w:history="1">
            <w:r w:rsidRPr="00FD40CA">
              <w:rPr>
                <w:rStyle w:val="Hyperlink"/>
                <w:noProof/>
              </w:rPr>
              <w:t>7.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FD40CA">
              <w:rPr>
                <w:rStyle w:val="Hyperlink"/>
                <w:noProof/>
              </w:rPr>
              <w:t>Communication with the European Commission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_Toc55220701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BF624E" w14:textId="435F2898" w:rsidR="00D344A2" w:rsidRDefault="00D344A2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5220702" w:history="1">
            <w:r w:rsidRPr="00FD40CA">
              <w:rPr>
                <w:rStyle w:val="Hyperlink"/>
                <w:noProof/>
              </w:rPr>
              <w:t>8.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FD40CA">
              <w:rPr>
                <w:rStyle w:val="Hyperlink"/>
                <w:noProof/>
              </w:rPr>
              <w:t>Communication with ACER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_Toc55220702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2B3C15" w14:textId="625846A2" w:rsidR="00D344A2" w:rsidRDefault="00D344A2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5220703" w:history="1">
            <w:r w:rsidRPr="00FD40CA">
              <w:rPr>
                <w:rStyle w:val="Hyperlink"/>
                <w:noProof/>
              </w:rPr>
              <w:t>9.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FD40CA">
              <w:rPr>
                <w:rStyle w:val="Hyperlink"/>
                <w:noProof/>
              </w:rPr>
              <w:t>Information exchange between the Gas Coordination Group and the ReCo Teams via ENTSOG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_Toc55220703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AC9AC4" w14:textId="2DE5AFA6" w:rsidR="00D344A2" w:rsidRDefault="00D344A2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5220704" w:history="1">
            <w:r w:rsidRPr="00FD40CA">
              <w:rPr>
                <w:rStyle w:val="Hyperlink"/>
                <w:noProof/>
              </w:rPr>
              <w:t>Annex 2. The ReCo System for Gas functioning and process flowcharts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_Toc55220704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0367BA" w14:textId="72BA2053" w:rsidR="0011627E" w:rsidRPr="00126622" w:rsidRDefault="0011627E" w:rsidP="009551DA">
          <w:pPr>
            <w:spacing w:before="120"/>
          </w:pPr>
          <w:r w:rsidRPr="00126622">
            <w:rPr>
              <w:b/>
              <w:bCs/>
              <w:noProof/>
            </w:rPr>
            <w:fldChar w:fldCharType="end"/>
          </w:r>
        </w:p>
      </w:sdtContent>
    </w:sdt>
    <w:p w14:paraId="2EAF26BC" w14:textId="77777777" w:rsidR="0011627E" w:rsidRPr="00126622" w:rsidRDefault="0011627E" w:rsidP="009551DA">
      <w:pPr>
        <w:spacing w:before="120"/>
        <w:jc w:val="center"/>
      </w:pPr>
    </w:p>
    <w:p w14:paraId="106DBDCF" w14:textId="77777777" w:rsidR="00997D16" w:rsidRPr="00126622" w:rsidRDefault="00997D16" w:rsidP="009551DA">
      <w:pPr>
        <w:pStyle w:val="E1Level"/>
        <w:pageBreakBefore/>
        <w:spacing w:before="120" w:after="0" w:line="264" w:lineRule="auto"/>
      </w:pPr>
      <w:bookmarkStart w:id="2" w:name="_Toc55220684"/>
      <w:r w:rsidRPr="00126622">
        <w:lastRenderedPageBreak/>
        <w:t>Introduction</w:t>
      </w:r>
      <w:bookmarkEnd w:id="2"/>
    </w:p>
    <w:p w14:paraId="5D177AED" w14:textId="70A2676D" w:rsidR="00466B4A" w:rsidRPr="00AD4411" w:rsidRDefault="00466B4A" w:rsidP="009551DA">
      <w:pPr>
        <w:autoSpaceDE w:val="0"/>
        <w:autoSpaceDN w:val="0"/>
        <w:adjustRightInd w:val="0"/>
        <w:spacing w:before="120"/>
        <w:ind w:left="426"/>
        <w:rPr>
          <w:bCs/>
          <w:iCs/>
          <w:szCs w:val="23"/>
        </w:rPr>
      </w:pPr>
      <w:r w:rsidRPr="00AD4411">
        <w:rPr>
          <w:bCs/>
          <w:iCs/>
          <w:szCs w:val="23"/>
        </w:rPr>
        <w:t xml:space="preserve">This document describes principles and procedures of the Regional Coordination System for Gas (ReCo System for Gas) which </w:t>
      </w:r>
      <w:r w:rsidR="00567EEB">
        <w:rPr>
          <w:bCs/>
          <w:iCs/>
          <w:szCs w:val="23"/>
        </w:rPr>
        <w:t>was</w:t>
      </w:r>
      <w:r w:rsidR="00567EEB" w:rsidRPr="00AD4411">
        <w:rPr>
          <w:bCs/>
          <w:iCs/>
          <w:szCs w:val="23"/>
        </w:rPr>
        <w:t xml:space="preserve"> </w:t>
      </w:r>
      <w:r w:rsidR="00000828">
        <w:rPr>
          <w:bCs/>
          <w:iCs/>
          <w:szCs w:val="23"/>
        </w:rPr>
        <w:t>established</w:t>
      </w:r>
      <w:r w:rsidRPr="00AD4411">
        <w:rPr>
          <w:bCs/>
          <w:iCs/>
          <w:szCs w:val="23"/>
        </w:rPr>
        <w:t xml:space="preserve"> as a common network operation tool to ensure the coordination of network operation in emergency conditions.</w:t>
      </w:r>
    </w:p>
    <w:p w14:paraId="68D3AFEF" w14:textId="5E1734C0" w:rsidR="00466B4A" w:rsidRPr="00AD4411" w:rsidRDefault="00466B4A" w:rsidP="009551DA">
      <w:pPr>
        <w:autoSpaceDE w:val="0"/>
        <w:autoSpaceDN w:val="0"/>
        <w:adjustRightInd w:val="0"/>
        <w:spacing w:before="120"/>
        <w:ind w:left="426"/>
        <w:rPr>
          <w:bCs/>
          <w:iCs/>
          <w:szCs w:val="23"/>
        </w:rPr>
      </w:pPr>
      <w:r w:rsidRPr="00AD4411">
        <w:rPr>
          <w:bCs/>
          <w:iCs/>
          <w:szCs w:val="23"/>
        </w:rPr>
        <w:t xml:space="preserve">Gas Transmission Systems, like any other utility infrastructure systems, are exposed to </w:t>
      </w:r>
      <w:r w:rsidR="00567EEB">
        <w:rPr>
          <w:bCs/>
          <w:iCs/>
          <w:szCs w:val="23"/>
        </w:rPr>
        <w:t>various</w:t>
      </w:r>
      <w:r w:rsidR="00567EEB" w:rsidRPr="00AD4411">
        <w:rPr>
          <w:bCs/>
          <w:iCs/>
          <w:szCs w:val="23"/>
        </w:rPr>
        <w:t xml:space="preserve"> </w:t>
      </w:r>
      <w:r w:rsidRPr="00AD4411">
        <w:rPr>
          <w:bCs/>
          <w:iCs/>
          <w:szCs w:val="23"/>
        </w:rPr>
        <w:t>types of hazards. These hazards have the potential to impact not only one part of the syste</w:t>
      </w:r>
      <w:r w:rsidR="00000828">
        <w:rPr>
          <w:bCs/>
          <w:iCs/>
          <w:szCs w:val="23"/>
        </w:rPr>
        <w:t>m but the system in its entiret</w:t>
      </w:r>
      <w:r w:rsidRPr="00AD4411">
        <w:rPr>
          <w:bCs/>
          <w:iCs/>
          <w:szCs w:val="23"/>
        </w:rPr>
        <w:t xml:space="preserve">y if not adequately addressed. </w:t>
      </w:r>
    </w:p>
    <w:p w14:paraId="1C115BDD" w14:textId="3B4F8B15" w:rsidR="00466B4A" w:rsidRPr="00AD4411" w:rsidRDefault="00466B4A" w:rsidP="009551DA">
      <w:pPr>
        <w:autoSpaceDE w:val="0"/>
        <w:autoSpaceDN w:val="0"/>
        <w:adjustRightInd w:val="0"/>
        <w:spacing w:before="120"/>
        <w:ind w:left="426"/>
        <w:rPr>
          <w:bCs/>
          <w:iCs/>
          <w:szCs w:val="23"/>
        </w:rPr>
      </w:pPr>
      <w:r w:rsidRPr="00AD4411">
        <w:rPr>
          <w:bCs/>
          <w:iCs/>
          <w:szCs w:val="23"/>
        </w:rPr>
        <w:t xml:space="preserve">The European gas market is continuously </w:t>
      </w:r>
      <w:r w:rsidR="0047032F" w:rsidRPr="00AD4411">
        <w:rPr>
          <w:bCs/>
          <w:iCs/>
          <w:szCs w:val="23"/>
        </w:rPr>
        <w:t>developing,</w:t>
      </w:r>
      <w:r w:rsidRPr="00AD4411">
        <w:rPr>
          <w:bCs/>
          <w:iCs/>
          <w:szCs w:val="23"/>
        </w:rPr>
        <w:t xml:space="preserve"> and operation of the networks is becoming more complex. In </w:t>
      </w:r>
      <w:r w:rsidR="00567EEB">
        <w:rPr>
          <w:bCs/>
          <w:iCs/>
          <w:szCs w:val="23"/>
        </w:rPr>
        <w:t xml:space="preserve">this </w:t>
      </w:r>
      <w:r w:rsidRPr="00AD4411">
        <w:rPr>
          <w:bCs/>
          <w:iCs/>
          <w:szCs w:val="23"/>
        </w:rPr>
        <w:t xml:space="preserve">context, it is beneficial for each </w:t>
      </w:r>
      <w:r w:rsidR="00665CE3">
        <w:rPr>
          <w:bCs/>
          <w:iCs/>
          <w:szCs w:val="23"/>
        </w:rPr>
        <w:t>t</w:t>
      </w:r>
      <w:r w:rsidRPr="00AD4411">
        <w:rPr>
          <w:bCs/>
          <w:iCs/>
          <w:szCs w:val="23"/>
        </w:rPr>
        <w:t xml:space="preserve">ransmission </w:t>
      </w:r>
      <w:r w:rsidR="00665CE3">
        <w:rPr>
          <w:bCs/>
          <w:iCs/>
          <w:szCs w:val="23"/>
        </w:rPr>
        <w:t>s</w:t>
      </w:r>
      <w:r w:rsidRPr="00AD4411">
        <w:rPr>
          <w:bCs/>
          <w:iCs/>
          <w:szCs w:val="23"/>
        </w:rPr>
        <w:t xml:space="preserve">ystem </w:t>
      </w:r>
      <w:r w:rsidR="00665CE3">
        <w:rPr>
          <w:bCs/>
          <w:iCs/>
          <w:szCs w:val="23"/>
        </w:rPr>
        <w:t>o</w:t>
      </w:r>
      <w:r w:rsidRPr="00AD4411">
        <w:rPr>
          <w:bCs/>
          <w:iCs/>
          <w:szCs w:val="23"/>
        </w:rPr>
        <w:t xml:space="preserve">perator (TSO) to operate efficiently </w:t>
      </w:r>
      <w:r w:rsidR="00B754D5" w:rsidRPr="00AD4411">
        <w:rPr>
          <w:bCs/>
          <w:iCs/>
          <w:szCs w:val="23"/>
        </w:rPr>
        <w:t xml:space="preserve">and to </w:t>
      </w:r>
      <w:r w:rsidRPr="00AD4411">
        <w:rPr>
          <w:bCs/>
          <w:iCs/>
          <w:szCs w:val="23"/>
        </w:rPr>
        <w:t xml:space="preserve">ensure security of supply.  </w:t>
      </w:r>
    </w:p>
    <w:p w14:paraId="60FDE04F" w14:textId="77777777" w:rsidR="00466B4A" w:rsidRPr="00AD4411" w:rsidRDefault="00466B4A" w:rsidP="009551DA">
      <w:pPr>
        <w:autoSpaceDE w:val="0"/>
        <w:autoSpaceDN w:val="0"/>
        <w:adjustRightInd w:val="0"/>
        <w:spacing w:before="120"/>
        <w:ind w:left="426"/>
        <w:rPr>
          <w:bCs/>
          <w:iCs/>
          <w:szCs w:val="23"/>
        </w:rPr>
      </w:pPr>
      <w:r w:rsidRPr="00AD4411">
        <w:rPr>
          <w:bCs/>
          <w:iCs/>
          <w:szCs w:val="23"/>
        </w:rPr>
        <w:t>Regulation (EU) 2017/1938 concerning measures to safeguard the security of gas supply states that the regional cooperation should gradually be complemented with a stronger Union perspective, allowing recourse to all available supplies and tools in the entire internal gas market. Union-level assessment of the emergency supply corridors should be incorporated into the regional cooperation.</w:t>
      </w:r>
    </w:p>
    <w:p w14:paraId="06932B4B" w14:textId="5C81418A" w:rsidR="00D12022" w:rsidRDefault="00466B4A" w:rsidP="009551DA">
      <w:pPr>
        <w:autoSpaceDE w:val="0"/>
        <w:autoSpaceDN w:val="0"/>
        <w:adjustRightInd w:val="0"/>
        <w:spacing w:before="120"/>
        <w:ind w:left="426"/>
        <w:rPr>
          <w:bCs/>
          <w:iCs/>
          <w:szCs w:val="23"/>
        </w:rPr>
      </w:pPr>
      <w:r w:rsidRPr="00AD4411">
        <w:rPr>
          <w:bCs/>
          <w:iCs/>
          <w:szCs w:val="23"/>
        </w:rPr>
        <w:t>Regional cooperation and coordination between TSOs play an important and significant role in security of gas supply</w:t>
      </w:r>
      <w:r w:rsidR="00B754D5" w:rsidRPr="00AD4411">
        <w:rPr>
          <w:bCs/>
          <w:iCs/>
          <w:szCs w:val="23"/>
        </w:rPr>
        <w:t>,</w:t>
      </w:r>
      <w:r w:rsidRPr="00AD4411">
        <w:rPr>
          <w:bCs/>
          <w:iCs/>
          <w:szCs w:val="23"/>
        </w:rPr>
        <w:t xml:space="preserve"> handling emergencies</w:t>
      </w:r>
      <w:r w:rsidR="00567EEB">
        <w:rPr>
          <w:bCs/>
          <w:iCs/>
          <w:szCs w:val="23"/>
        </w:rPr>
        <w:t>,</w:t>
      </w:r>
      <w:r w:rsidRPr="00AD4411">
        <w:rPr>
          <w:bCs/>
          <w:iCs/>
          <w:szCs w:val="23"/>
        </w:rPr>
        <w:t xml:space="preserve"> and helping to minimise negative effects.</w:t>
      </w:r>
    </w:p>
    <w:p w14:paraId="11C30D00" w14:textId="65BC40B1" w:rsidR="000E6299" w:rsidRPr="002600A5" w:rsidRDefault="00120213" w:rsidP="009551DA">
      <w:pPr>
        <w:autoSpaceDE w:val="0"/>
        <w:autoSpaceDN w:val="0"/>
        <w:adjustRightInd w:val="0"/>
        <w:spacing w:before="120"/>
        <w:ind w:left="426"/>
        <w:rPr>
          <w:bCs/>
          <w:iCs/>
          <w:szCs w:val="23"/>
        </w:rPr>
      </w:pPr>
      <w:r w:rsidRPr="002600A5">
        <w:rPr>
          <w:bCs/>
          <w:iCs/>
          <w:szCs w:val="23"/>
        </w:rPr>
        <w:t>Following the Regulation (EU) 2017/1938</w:t>
      </w:r>
      <w:r w:rsidR="00567EEB">
        <w:rPr>
          <w:bCs/>
          <w:iCs/>
          <w:szCs w:val="23"/>
        </w:rPr>
        <w:t>,</w:t>
      </w:r>
      <w:r w:rsidRPr="002600A5">
        <w:rPr>
          <w:bCs/>
          <w:iCs/>
          <w:szCs w:val="23"/>
        </w:rPr>
        <w:t xml:space="preserve"> </w:t>
      </w:r>
      <w:r w:rsidR="00C70475" w:rsidRPr="002600A5">
        <w:rPr>
          <w:bCs/>
          <w:iCs/>
          <w:szCs w:val="23"/>
        </w:rPr>
        <w:t xml:space="preserve">the </w:t>
      </w:r>
      <w:r w:rsidRPr="002600A5">
        <w:rPr>
          <w:bCs/>
          <w:iCs/>
          <w:szCs w:val="23"/>
        </w:rPr>
        <w:t xml:space="preserve">provisions of this document </w:t>
      </w:r>
      <w:r w:rsidR="003D7BCA" w:rsidRPr="002600A5">
        <w:rPr>
          <w:bCs/>
          <w:iCs/>
          <w:szCs w:val="23"/>
        </w:rPr>
        <w:t xml:space="preserve">regarding </w:t>
      </w:r>
      <w:r w:rsidR="003D7BCA" w:rsidRPr="002600A5">
        <w:rPr>
          <w:bCs/>
          <w:iCs/>
          <w:sz w:val="23"/>
          <w:szCs w:val="23"/>
        </w:rPr>
        <w:t>cooperation and information</w:t>
      </w:r>
      <w:r w:rsidR="001728C2" w:rsidRPr="002600A5">
        <w:rPr>
          <w:bCs/>
          <w:iCs/>
          <w:sz w:val="23"/>
          <w:szCs w:val="23"/>
        </w:rPr>
        <w:t xml:space="preserve"> exchange</w:t>
      </w:r>
      <w:r w:rsidR="003D7BCA" w:rsidRPr="002600A5">
        <w:rPr>
          <w:bCs/>
          <w:iCs/>
          <w:szCs w:val="23"/>
        </w:rPr>
        <w:t xml:space="preserve"> </w:t>
      </w:r>
      <w:r w:rsidR="00141F39" w:rsidRPr="002600A5">
        <w:rPr>
          <w:bCs/>
          <w:iCs/>
          <w:szCs w:val="23"/>
        </w:rPr>
        <w:t xml:space="preserve">shall be regarded as binding requirements upon </w:t>
      </w:r>
      <w:r w:rsidR="00D2697F" w:rsidRPr="002600A5">
        <w:rPr>
          <w:bCs/>
          <w:iCs/>
          <w:szCs w:val="23"/>
        </w:rPr>
        <w:t xml:space="preserve">the </w:t>
      </w:r>
      <w:r w:rsidR="00141F39" w:rsidRPr="002600A5">
        <w:rPr>
          <w:bCs/>
          <w:iCs/>
          <w:szCs w:val="23"/>
        </w:rPr>
        <w:t xml:space="preserve">EU TSOs </w:t>
      </w:r>
      <w:r w:rsidRPr="002600A5">
        <w:rPr>
          <w:bCs/>
          <w:iCs/>
          <w:szCs w:val="23"/>
        </w:rPr>
        <w:t>in case regional or Union emergency crisis is declared</w:t>
      </w:r>
      <w:r w:rsidR="00414E56" w:rsidRPr="002600A5">
        <w:rPr>
          <w:bCs/>
          <w:iCs/>
          <w:szCs w:val="23"/>
        </w:rPr>
        <w:t>.</w:t>
      </w:r>
    </w:p>
    <w:p w14:paraId="63AA1631" w14:textId="55A95B75" w:rsidR="00E67C59" w:rsidRPr="00126622" w:rsidRDefault="00914D0E" w:rsidP="009551DA">
      <w:pPr>
        <w:pStyle w:val="E1Level"/>
        <w:spacing w:before="120" w:after="0" w:line="264" w:lineRule="auto"/>
        <w:rPr>
          <w:lang w:val="en-US"/>
        </w:rPr>
      </w:pPr>
      <w:bookmarkStart w:id="3" w:name="_Toc55220685"/>
      <w:r>
        <w:rPr>
          <w:lang w:val="en-US"/>
        </w:rPr>
        <w:t>Legal Background</w:t>
      </w:r>
      <w:bookmarkEnd w:id="3"/>
    </w:p>
    <w:p w14:paraId="14E7A6EB" w14:textId="0EFA23B1" w:rsidR="003D7BCA" w:rsidRDefault="008E2952" w:rsidP="009551DA">
      <w:pPr>
        <w:spacing w:before="120"/>
        <w:ind w:left="426"/>
      </w:pPr>
      <w:r w:rsidRPr="00126622">
        <w:t>Article 8</w:t>
      </w:r>
      <w:r>
        <w:t xml:space="preserve"> (3) (a) </w:t>
      </w:r>
      <w:r w:rsidR="0011730B" w:rsidRPr="00126622">
        <w:t xml:space="preserve">Regulation (EU) 715/2009 </w:t>
      </w:r>
      <w:r>
        <w:t>stipulates that ENTSOG</w:t>
      </w:r>
      <w:r w:rsidR="0011730B" w:rsidRPr="00126622">
        <w:t xml:space="preserve"> shall adopt common network operation tools to ensure coordination of network operation in normal and emergency conditions, including a common incidents classification scale</w:t>
      </w:r>
      <w:r w:rsidR="003D7BCA">
        <w:t xml:space="preserve">. </w:t>
      </w:r>
      <w:r w:rsidR="00BE2F29">
        <w:t>The purpose of this document is to discharge this obligation</w:t>
      </w:r>
      <w:r w:rsidR="003D7BCA">
        <w:t>.</w:t>
      </w:r>
    </w:p>
    <w:p w14:paraId="320EEA5D" w14:textId="77777777" w:rsidR="0043542E" w:rsidRPr="00126622" w:rsidRDefault="0011730B" w:rsidP="009551DA">
      <w:pPr>
        <w:spacing w:before="120"/>
        <w:ind w:left="426"/>
        <w:rPr>
          <w:bCs/>
          <w:iCs/>
          <w:sz w:val="23"/>
          <w:szCs w:val="23"/>
        </w:rPr>
      </w:pPr>
      <w:r w:rsidRPr="00126622">
        <w:t xml:space="preserve">Regulation (EU) 2017/1938 </w:t>
      </w:r>
      <w:r w:rsidR="008E2952">
        <w:t>stipulates</w:t>
      </w:r>
      <w:r w:rsidR="008E2952" w:rsidRPr="00126622">
        <w:t xml:space="preserve"> </w:t>
      </w:r>
      <w:r w:rsidR="0043542E" w:rsidRPr="00126622">
        <w:t xml:space="preserve">that </w:t>
      </w:r>
      <w:r w:rsidR="00000828">
        <w:t>“</w:t>
      </w:r>
      <w:r w:rsidR="007A4BB5" w:rsidRPr="00000828">
        <w:t>i</w:t>
      </w:r>
      <w:r w:rsidR="0043542E" w:rsidRPr="00000828">
        <w:rPr>
          <w:bCs/>
          <w:iCs/>
          <w:sz w:val="23"/>
          <w:szCs w:val="23"/>
        </w:rPr>
        <w:t xml:space="preserve">n the event of a regional or Union emergency, the transmission system operators shall cooperate and exchange information using the Regional Coordination System for Gas (ReCo System for Gas) established by ENTSOG. ENTSOG </w:t>
      </w:r>
      <w:r w:rsidR="00000828" w:rsidRPr="00000828">
        <w:rPr>
          <w:bCs/>
          <w:iCs/>
          <w:sz w:val="23"/>
          <w:szCs w:val="23"/>
        </w:rPr>
        <w:t>shall</w:t>
      </w:r>
      <w:r w:rsidR="0043542E" w:rsidRPr="00000828">
        <w:rPr>
          <w:bCs/>
          <w:iCs/>
          <w:sz w:val="23"/>
          <w:szCs w:val="23"/>
        </w:rPr>
        <w:t xml:space="preserve"> inform the Commission and the competent authorities</w:t>
      </w:r>
      <w:r w:rsidR="003B6EC3" w:rsidRPr="00000828">
        <w:rPr>
          <w:bCs/>
          <w:iCs/>
          <w:sz w:val="23"/>
          <w:szCs w:val="23"/>
        </w:rPr>
        <w:t xml:space="preserve"> (CA)</w:t>
      </w:r>
      <w:r w:rsidR="0043542E" w:rsidRPr="00000828">
        <w:rPr>
          <w:bCs/>
          <w:iCs/>
          <w:sz w:val="23"/>
          <w:szCs w:val="23"/>
        </w:rPr>
        <w:t xml:space="preserve"> of the </w:t>
      </w:r>
      <w:r w:rsidR="00B754D5" w:rsidRPr="00000828">
        <w:rPr>
          <w:bCs/>
          <w:iCs/>
          <w:sz w:val="23"/>
          <w:szCs w:val="23"/>
        </w:rPr>
        <w:t>M</w:t>
      </w:r>
      <w:r w:rsidR="0043542E" w:rsidRPr="00000828">
        <w:rPr>
          <w:bCs/>
          <w:iCs/>
          <w:sz w:val="23"/>
          <w:szCs w:val="23"/>
        </w:rPr>
        <w:t xml:space="preserve">ember </w:t>
      </w:r>
      <w:r w:rsidR="00B754D5" w:rsidRPr="00000828">
        <w:rPr>
          <w:bCs/>
          <w:iCs/>
          <w:sz w:val="23"/>
          <w:szCs w:val="23"/>
        </w:rPr>
        <w:t>S</w:t>
      </w:r>
      <w:r w:rsidR="0043542E" w:rsidRPr="00000828">
        <w:rPr>
          <w:bCs/>
          <w:iCs/>
          <w:sz w:val="23"/>
          <w:szCs w:val="23"/>
        </w:rPr>
        <w:t>tates</w:t>
      </w:r>
      <w:r w:rsidR="00B754D5" w:rsidRPr="00000828">
        <w:rPr>
          <w:bCs/>
          <w:iCs/>
          <w:sz w:val="23"/>
          <w:szCs w:val="23"/>
        </w:rPr>
        <w:t xml:space="preserve"> </w:t>
      </w:r>
      <w:r w:rsidR="0043542E" w:rsidRPr="00000828">
        <w:rPr>
          <w:bCs/>
          <w:iCs/>
          <w:sz w:val="23"/>
          <w:szCs w:val="23"/>
        </w:rPr>
        <w:t>concerned</w:t>
      </w:r>
      <w:r w:rsidR="00000828">
        <w:rPr>
          <w:bCs/>
          <w:iCs/>
          <w:sz w:val="23"/>
          <w:szCs w:val="23"/>
        </w:rPr>
        <w:t xml:space="preserve"> accordingly”.</w:t>
      </w:r>
    </w:p>
    <w:p w14:paraId="0141BCDE" w14:textId="77777777" w:rsidR="0043542E" w:rsidRPr="00126622" w:rsidRDefault="0043542E" w:rsidP="009551DA">
      <w:pPr>
        <w:pStyle w:val="ListParagraph"/>
        <w:spacing w:before="120"/>
        <w:ind w:left="720"/>
      </w:pPr>
    </w:p>
    <w:p w14:paraId="51F74446" w14:textId="77777777" w:rsidR="00E67C59" w:rsidRPr="00126622" w:rsidRDefault="00E67C59" w:rsidP="009551DA">
      <w:pPr>
        <w:pStyle w:val="E1Level"/>
        <w:spacing w:before="120" w:after="0" w:line="264" w:lineRule="auto"/>
        <w:rPr>
          <w:rStyle w:val="SubtleEmphasis"/>
          <w:b w:val="0"/>
          <w:i w:val="0"/>
          <w:iCs w:val="0"/>
          <w:sz w:val="24"/>
        </w:rPr>
      </w:pPr>
      <w:bookmarkStart w:id="4" w:name="_Toc55220686"/>
      <w:r w:rsidRPr="00126622">
        <w:rPr>
          <w:rStyle w:val="SubtleEmphasis"/>
          <w:i w:val="0"/>
          <w:iCs w:val="0"/>
          <w:sz w:val="24"/>
        </w:rPr>
        <w:t>Main objectives</w:t>
      </w:r>
      <w:bookmarkEnd w:id="4"/>
    </w:p>
    <w:p w14:paraId="1603110B" w14:textId="020AC648" w:rsidR="00086688" w:rsidRPr="00126622" w:rsidRDefault="008E1384" w:rsidP="009551DA">
      <w:pPr>
        <w:pStyle w:val="ListParagraph"/>
        <w:numPr>
          <w:ilvl w:val="0"/>
          <w:numId w:val="10"/>
        </w:numPr>
        <w:spacing w:before="120"/>
        <w:ind w:left="709"/>
      </w:pPr>
      <w:r>
        <w:rPr>
          <w:lang w:val="en-US"/>
        </w:rPr>
        <w:lastRenderedPageBreak/>
        <w:t>To a</w:t>
      </w:r>
      <w:r w:rsidR="00995ADB" w:rsidRPr="00126622">
        <w:rPr>
          <w:lang w:val="en-US"/>
        </w:rPr>
        <w:t>void, prevent</w:t>
      </w:r>
      <w:r w:rsidR="00567EEB">
        <w:rPr>
          <w:lang w:val="en-US"/>
        </w:rPr>
        <w:t>,</w:t>
      </w:r>
      <w:r w:rsidR="00995ADB" w:rsidRPr="00126622">
        <w:rPr>
          <w:lang w:val="en-US"/>
        </w:rPr>
        <w:t xml:space="preserve"> or mitigate negative impact of gas disruption in </w:t>
      </w:r>
      <w:r w:rsidR="00000828">
        <w:rPr>
          <w:lang w:val="en-US"/>
        </w:rPr>
        <w:t>regions affected by an emergency</w:t>
      </w:r>
      <w:r w:rsidR="00B754D5">
        <w:rPr>
          <w:lang w:val="en-US"/>
        </w:rPr>
        <w:t xml:space="preserve"> </w:t>
      </w:r>
    </w:p>
    <w:p w14:paraId="0EB1893F" w14:textId="77777777" w:rsidR="00086688" w:rsidRPr="00126622" w:rsidRDefault="0043542E" w:rsidP="009551DA">
      <w:pPr>
        <w:pStyle w:val="ListParagraph"/>
        <w:numPr>
          <w:ilvl w:val="0"/>
          <w:numId w:val="10"/>
        </w:numPr>
        <w:spacing w:before="120"/>
        <w:ind w:left="709"/>
      </w:pPr>
      <w:r w:rsidRPr="008E2952">
        <w:rPr>
          <w:lang w:val="en-US"/>
        </w:rPr>
        <w:t>T</w:t>
      </w:r>
      <w:r w:rsidR="00995ADB" w:rsidRPr="008E2952">
        <w:rPr>
          <w:lang w:val="en-US"/>
        </w:rPr>
        <w:t xml:space="preserve">o be well prepared </w:t>
      </w:r>
      <w:r w:rsidR="008E2952">
        <w:rPr>
          <w:lang w:val="en-US"/>
        </w:rPr>
        <w:t>for</w:t>
      </w:r>
      <w:r w:rsidR="00995ADB" w:rsidRPr="008E2952">
        <w:rPr>
          <w:lang w:val="en-US"/>
        </w:rPr>
        <w:t xml:space="preserve"> possible cris</w:t>
      </w:r>
      <w:r w:rsidR="008E1384">
        <w:rPr>
          <w:lang w:val="en-US"/>
        </w:rPr>
        <w:t>es</w:t>
      </w:r>
      <w:r w:rsidR="00995ADB" w:rsidRPr="008E2952">
        <w:rPr>
          <w:lang w:val="en-US"/>
        </w:rPr>
        <w:t xml:space="preserve"> or </w:t>
      </w:r>
      <w:r w:rsidR="00E455CF" w:rsidRPr="008E2952">
        <w:rPr>
          <w:lang w:val="en-US"/>
        </w:rPr>
        <w:t xml:space="preserve">emergency </w:t>
      </w:r>
      <w:r w:rsidR="00995ADB" w:rsidRPr="008E2952">
        <w:rPr>
          <w:lang w:val="en-US"/>
        </w:rPr>
        <w:t>situation</w:t>
      </w:r>
      <w:r w:rsidR="008E2952">
        <w:rPr>
          <w:lang w:val="en-US"/>
        </w:rPr>
        <w:t>s</w:t>
      </w:r>
    </w:p>
    <w:p w14:paraId="4BEAFCD8" w14:textId="70CD19E6" w:rsidR="00334B52" w:rsidRPr="00126622" w:rsidRDefault="00334B52" w:rsidP="009551DA">
      <w:pPr>
        <w:pStyle w:val="ListParagraph"/>
        <w:numPr>
          <w:ilvl w:val="0"/>
          <w:numId w:val="10"/>
        </w:numPr>
        <w:spacing w:before="120"/>
        <w:ind w:left="709"/>
      </w:pPr>
      <w:r w:rsidRPr="00126622">
        <w:t xml:space="preserve">To improve </w:t>
      </w:r>
      <w:r w:rsidR="00CF7A2A">
        <w:t xml:space="preserve">TSOs ability </w:t>
      </w:r>
      <w:r w:rsidR="00380828">
        <w:t>to react</w:t>
      </w:r>
      <w:r w:rsidRPr="00126622">
        <w:t xml:space="preserve"> </w:t>
      </w:r>
      <w:r w:rsidR="0011730B" w:rsidRPr="00126622">
        <w:t>in a</w:t>
      </w:r>
      <w:r w:rsidRPr="00126622">
        <w:t xml:space="preserve"> security of gas supply (SoS) crisis and to coordinate the necessary actions on an operational level</w:t>
      </w:r>
    </w:p>
    <w:p w14:paraId="10F2C4D6" w14:textId="77777777" w:rsidR="00E67C59" w:rsidRPr="00126622" w:rsidRDefault="003B6EC3" w:rsidP="009551DA">
      <w:pPr>
        <w:pStyle w:val="ListParagraph"/>
        <w:numPr>
          <w:ilvl w:val="0"/>
          <w:numId w:val="10"/>
        </w:numPr>
        <w:spacing w:before="120"/>
        <w:ind w:left="709"/>
      </w:pPr>
      <w:r w:rsidRPr="00126622">
        <w:rPr>
          <w:lang w:val="en-US"/>
        </w:rPr>
        <w:t>To improve</w:t>
      </w:r>
      <w:r w:rsidR="00E67C59" w:rsidRPr="00126622">
        <w:rPr>
          <w:lang w:val="en-US"/>
        </w:rPr>
        <w:t xml:space="preserve"> international</w:t>
      </w:r>
      <w:r w:rsidRPr="00126622">
        <w:rPr>
          <w:lang w:val="en-US"/>
        </w:rPr>
        <w:t xml:space="preserve"> and regional</w:t>
      </w:r>
      <w:r w:rsidR="00E67C59" w:rsidRPr="00126622">
        <w:rPr>
          <w:lang w:val="en-US"/>
        </w:rPr>
        <w:t xml:space="preserve"> cooperation</w:t>
      </w:r>
      <w:r w:rsidR="0043542E" w:rsidRPr="00126622">
        <w:rPr>
          <w:lang w:val="en-US"/>
        </w:rPr>
        <w:t xml:space="preserve"> between TSOs</w:t>
      </w:r>
      <w:r w:rsidR="00E67C59" w:rsidRPr="00126622">
        <w:rPr>
          <w:lang w:val="en-US"/>
        </w:rPr>
        <w:t xml:space="preserve"> </w:t>
      </w:r>
    </w:p>
    <w:p w14:paraId="4C75FB77" w14:textId="28763856" w:rsidR="00FF3B04" w:rsidRPr="00FF3B04" w:rsidRDefault="00E67C59" w:rsidP="00FF3B04">
      <w:pPr>
        <w:pStyle w:val="ListParagraph"/>
        <w:numPr>
          <w:ilvl w:val="0"/>
          <w:numId w:val="10"/>
        </w:numPr>
        <w:spacing w:before="120"/>
        <w:ind w:left="709"/>
      </w:pPr>
      <w:r w:rsidRPr="00126622">
        <w:rPr>
          <w:rFonts w:cs="Arial"/>
          <w:lang w:eastAsia="en-US"/>
        </w:rPr>
        <w:t xml:space="preserve">To provide operational expertise on an ad-hoc basis to concerned TSOs in </w:t>
      </w:r>
      <w:r w:rsidR="00000828">
        <w:rPr>
          <w:rFonts w:cs="Arial"/>
          <w:lang w:eastAsia="en-US"/>
        </w:rPr>
        <w:t xml:space="preserve">case </w:t>
      </w:r>
      <w:r w:rsidR="00E455CF" w:rsidRPr="00AD4411">
        <w:rPr>
          <w:rFonts w:cs="Arial"/>
          <w:lang w:eastAsia="en-US"/>
        </w:rPr>
        <w:t xml:space="preserve">of </w:t>
      </w:r>
      <w:r w:rsidR="00361FD8" w:rsidRPr="00126622">
        <w:t>crisis</w:t>
      </w:r>
      <w:r w:rsidR="003B6EC3" w:rsidRPr="00126622">
        <w:rPr>
          <w:rFonts w:cs="Arial"/>
          <w:lang w:eastAsia="en-US"/>
        </w:rPr>
        <w:t xml:space="preserve"> as well as information to the E</w:t>
      </w:r>
      <w:r w:rsidR="001B30CC">
        <w:rPr>
          <w:rFonts w:cs="Arial"/>
          <w:lang w:eastAsia="en-US"/>
        </w:rPr>
        <w:t xml:space="preserve">uropean </w:t>
      </w:r>
      <w:r w:rsidR="003B6EC3" w:rsidRPr="00126622">
        <w:rPr>
          <w:rFonts w:cs="Arial"/>
          <w:lang w:eastAsia="en-US"/>
        </w:rPr>
        <w:t>C</w:t>
      </w:r>
      <w:r w:rsidR="001B30CC">
        <w:rPr>
          <w:rFonts w:cs="Arial"/>
          <w:lang w:eastAsia="en-US"/>
        </w:rPr>
        <w:t>ommission</w:t>
      </w:r>
      <w:r w:rsidR="003B6EC3" w:rsidRPr="00126622">
        <w:rPr>
          <w:rFonts w:cs="Arial"/>
          <w:lang w:eastAsia="en-US"/>
        </w:rPr>
        <w:t xml:space="preserve"> and CA of the Members States</w:t>
      </w:r>
      <w:r w:rsidR="005A1A37">
        <w:rPr>
          <w:rFonts w:cs="Arial"/>
          <w:lang w:eastAsia="en-US"/>
        </w:rPr>
        <w:t xml:space="preserve"> </w:t>
      </w:r>
      <w:r w:rsidR="005A1A37">
        <w:t xml:space="preserve">in the </w:t>
      </w:r>
      <w:r w:rsidR="005A1A37" w:rsidRPr="00126622">
        <w:t>event</w:t>
      </w:r>
      <w:r w:rsidR="005A1A37">
        <w:t xml:space="preserve"> of</w:t>
      </w:r>
      <w:r w:rsidR="005A1A37" w:rsidRPr="00126622">
        <w:t xml:space="preserve"> </w:t>
      </w:r>
      <w:r w:rsidR="005A1A37">
        <w:t xml:space="preserve">an </w:t>
      </w:r>
      <w:r w:rsidR="005A1A37" w:rsidRPr="00126622">
        <w:t>emergency</w:t>
      </w:r>
    </w:p>
    <w:p w14:paraId="653CE722" w14:textId="77777777" w:rsidR="00E67C59" w:rsidRPr="00FF3B04" w:rsidRDefault="00E67C59" w:rsidP="00FF3B04">
      <w:pPr>
        <w:pStyle w:val="ListParagraph"/>
        <w:numPr>
          <w:ilvl w:val="0"/>
          <w:numId w:val="10"/>
        </w:numPr>
        <w:spacing w:before="120"/>
        <w:ind w:left="709"/>
        <w:rPr>
          <w:rStyle w:val="SubtleEmphasis"/>
          <w:i w:val="0"/>
          <w:iCs w:val="0"/>
          <w:sz w:val="24"/>
        </w:rPr>
      </w:pPr>
      <w:r w:rsidRPr="00FF3B04">
        <w:rPr>
          <w:lang w:val="en-US"/>
        </w:rPr>
        <w:t>To have</w:t>
      </w:r>
      <w:r w:rsidR="00995ADB" w:rsidRPr="00FF3B04">
        <w:rPr>
          <w:lang w:val="en-US"/>
        </w:rPr>
        <w:t xml:space="preserve"> </w:t>
      </w:r>
      <w:r w:rsidR="00380828" w:rsidRPr="00FF3B04">
        <w:rPr>
          <w:lang w:val="en-US"/>
        </w:rPr>
        <w:t xml:space="preserve">a </w:t>
      </w:r>
      <w:r w:rsidR="00995ADB" w:rsidRPr="00FF3B04">
        <w:rPr>
          <w:lang w:val="en-US"/>
        </w:rPr>
        <w:t xml:space="preserve">broader </w:t>
      </w:r>
      <w:r w:rsidR="00380828" w:rsidRPr="00FF3B04">
        <w:rPr>
          <w:lang w:val="en-US"/>
        </w:rPr>
        <w:t xml:space="preserve">overview </w:t>
      </w:r>
      <w:r w:rsidR="00995ADB" w:rsidRPr="00FF3B04">
        <w:rPr>
          <w:lang w:val="en-US"/>
        </w:rPr>
        <w:t>of all gas flows in EU M</w:t>
      </w:r>
      <w:r w:rsidR="001E4ACC" w:rsidRPr="00FF3B04">
        <w:rPr>
          <w:lang w:val="en-US"/>
        </w:rPr>
        <w:t xml:space="preserve">ember </w:t>
      </w:r>
      <w:r w:rsidR="00175FFD" w:rsidRPr="00FF3B04">
        <w:rPr>
          <w:lang w:val="en-US"/>
        </w:rPr>
        <w:t xml:space="preserve">States </w:t>
      </w:r>
      <w:r w:rsidR="00380828" w:rsidRPr="00FF3B04">
        <w:rPr>
          <w:lang w:val="en-US"/>
        </w:rPr>
        <w:t xml:space="preserve">and the gas balance per balancing zone </w:t>
      </w:r>
      <w:r w:rsidRPr="00FF3B04">
        <w:rPr>
          <w:lang w:val="en-US"/>
        </w:rPr>
        <w:t>in case of</w:t>
      </w:r>
      <w:r w:rsidR="0043542E" w:rsidRPr="00FF3B04">
        <w:rPr>
          <w:lang w:val="en-US"/>
        </w:rPr>
        <w:t xml:space="preserve"> </w:t>
      </w:r>
      <w:r w:rsidR="00361FD8" w:rsidRPr="00126622">
        <w:t>crisis</w:t>
      </w:r>
      <w:r w:rsidR="00361FD8">
        <w:t xml:space="preserve"> </w:t>
      </w:r>
    </w:p>
    <w:p w14:paraId="6C7BFA8F" w14:textId="77777777" w:rsidR="0043542E" w:rsidRPr="00126622" w:rsidRDefault="005C4B5A" w:rsidP="009551DA">
      <w:pPr>
        <w:pStyle w:val="E1Level"/>
        <w:spacing w:before="120" w:after="0" w:line="264" w:lineRule="auto"/>
        <w:rPr>
          <w:rStyle w:val="SubtleEmphasis"/>
          <w:b w:val="0"/>
          <w:i w:val="0"/>
          <w:iCs w:val="0"/>
          <w:sz w:val="24"/>
        </w:rPr>
      </w:pPr>
      <w:bookmarkStart w:id="5" w:name="_Toc55220687"/>
      <w:r>
        <w:rPr>
          <w:rStyle w:val="SubtleEmphasis"/>
          <w:i w:val="0"/>
          <w:iCs w:val="0"/>
          <w:sz w:val="24"/>
        </w:rPr>
        <w:t>E</w:t>
      </w:r>
      <w:r w:rsidR="001C5174">
        <w:rPr>
          <w:rStyle w:val="SubtleEmphasis"/>
          <w:i w:val="0"/>
          <w:iCs w:val="0"/>
          <w:sz w:val="24"/>
        </w:rPr>
        <w:t>stablish</w:t>
      </w:r>
      <w:r>
        <w:rPr>
          <w:rStyle w:val="SubtleEmphasis"/>
          <w:i w:val="0"/>
          <w:iCs w:val="0"/>
          <w:sz w:val="24"/>
        </w:rPr>
        <w:t>ing</w:t>
      </w:r>
      <w:r w:rsidR="001C5174">
        <w:rPr>
          <w:rStyle w:val="SubtleEmphasis"/>
          <w:i w:val="0"/>
          <w:iCs w:val="0"/>
          <w:sz w:val="24"/>
        </w:rPr>
        <w:t xml:space="preserve"> </w:t>
      </w:r>
      <w:r w:rsidR="001C5174" w:rsidRPr="00126622">
        <w:rPr>
          <w:rStyle w:val="SubtleEmphasis"/>
          <w:i w:val="0"/>
          <w:iCs w:val="0"/>
          <w:sz w:val="24"/>
        </w:rPr>
        <w:t>Regional Coordination Teams</w:t>
      </w:r>
      <w:r w:rsidR="00175FFD">
        <w:rPr>
          <w:rStyle w:val="SubtleEmphasis"/>
          <w:i w:val="0"/>
          <w:iCs w:val="0"/>
          <w:sz w:val="24"/>
        </w:rPr>
        <w:t xml:space="preserve"> </w:t>
      </w:r>
      <w:r w:rsidR="001C5174">
        <w:rPr>
          <w:rStyle w:val="SubtleEmphasis"/>
          <w:i w:val="0"/>
          <w:iCs w:val="0"/>
          <w:sz w:val="24"/>
        </w:rPr>
        <w:t>(</w:t>
      </w:r>
      <w:r w:rsidR="00DD2FFF" w:rsidRPr="00126622">
        <w:rPr>
          <w:rStyle w:val="SubtleEmphasis"/>
          <w:i w:val="0"/>
          <w:iCs w:val="0"/>
          <w:sz w:val="24"/>
        </w:rPr>
        <w:t>ReCo</w:t>
      </w:r>
      <w:r w:rsidR="001C5174">
        <w:rPr>
          <w:rStyle w:val="SubtleEmphasis"/>
          <w:i w:val="0"/>
          <w:iCs w:val="0"/>
          <w:sz w:val="24"/>
        </w:rPr>
        <w:t>)</w:t>
      </w:r>
      <w:r w:rsidR="00DD2FFF" w:rsidRPr="00126622">
        <w:rPr>
          <w:rStyle w:val="SubtleEmphasis"/>
          <w:i w:val="0"/>
          <w:iCs w:val="0"/>
          <w:sz w:val="24"/>
        </w:rPr>
        <w:t xml:space="preserve"> Teams</w:t>
      </w:r>
      <w:r w:rsidR="0038713B">
        <w:rPr>
          <w:rStyle w:val="SubtleEmphasis"/>
          <w:i w:val="0"/>
          <w:iCs w:val="0"/>
          <w:sz w:val="24"/>
        </w:rPr>
        <w:t xml:space="preserve"> and communication between them</w:t>
      </w:r>
      <w:bookmarkEnd w:id="5"/>
    </w:p>
    <w:p w14:paraId="6B483FC6" w14:textId="6E036B8B" w:rsidR="00334B52" w:rsidRPr="00126622" w:rsidRDefault="0084560A" w:rsidP="009551DA">
      <w:pPr>
        <w:pStyle w:val="ListParagraph"/>
        <w:spacing w:before="120"/>
        <w:ind w:left="426"/>
        <w:rPr>
          <w:rStyle w:val="SubtleEmphasis"/>
          <w:i w:val="0"/>
          <w:iCs w:val="0"/>
          <w:sz w:val="24"/>
        </w:rPr>
      </w:pPr>
      <w:r w:rsidRPr="00126622">
        <w:rPr>
          <w:rStyle w:val="SubtleEmphasis"/>
          <w:i w:val="0"/>
          <w:iCs w:val="0"/>
          <w:sz w:val="24"/>
        </w:rPr>
        <w:t xml:space="preserve">To </w:t>
      </w:r>
      <w:r w:rsidR="001C5174">
        <w:rPr>
          <w:rStyle w:val="SubtleEmphasis"/>
          <w:i w:val="0"/>
          <w:iCs w:val="0"/>
          <w:sz w:val="24"/>
        </w:rPr>
        <w:t>address</w:t>
      </w:r>
      <w:r w:rsidRPr="00126622">
        <w:rPr>
          <w:rStyle w:val="SubtleEmphasis"/>
          <w:i w:val="0"/>
          <w:iCs w:val="0"/>
          <w:sz w:val="24"/>
        </w:rPr>
        <w:t xml:space="preserve"> </w:t>
      </w:r>
      <w:r w:rsidR="003B6EC3" w:rsidRPr="00126622">
        <w:rPr>
          <w:rStyle w:val="SubtleEmphasis"/>
          <w:i w:val="0"/>
          <w:iCs w:val="0"/>
          <w:sz w:val="24"/>
        </w:rPr>
        <w:t xml:space="preserve">the </w:t>
      </w:r>
      <w:r w:rsidR="005A1A37">
        <w:rPr>
          <w:rStyle w:val="SubtleEmphasis"/>
          <w:i w:val="0"/>
          <w:iCs w:val="0"/>
          <w:sz w:val="24"/>
        </w:rPr>
        <w:t>above-mentioned</w:t>
      </w:r>
      <w:r w:rsidR="00380828" w:rsidRPr="00126622">
        <w:rPr>
          <w:rStyle w:val="SubtleEmphasis"/>
          <w:i w:val="0"/>
          <w:iCs w:val="0"/>
          <w:sz w:val="24"/>
        </w:rPr>
        <w:t xml:space="preserve"> </w:t>
      </w:r>
      <w:r w:rsidRPr="00126622">
        <w:rPr>
          <w:rStyle w:val="SubtleEmphasis"/>
          <w:i w:val="0"/>
          <w:iCs w:val="0"/>
          <w:sz w:val="24"/>
        </w:rPr>
        <w:t>objectives</w:t>
      </w:r>
      <w:r w:rsidR="001C5174">
        <w:rPr>
          <w:rStyle w:val="SubtleEmphasis"/>
          <w:i w:val="0"/>
          <w:iCs w:val="0"/>
          <w:sz w:val="24"/>
        </w:rPr>
        <w:t>,</w:t>
      </w:r>
      <w:r w:rsidR="003B6EC3" w:rsidRPr="00126622">
        <w:rPr>
          <w:rStyle w:val="SubtleEmphasis"/>
          <w:i w:val="0"/>
          <w:iCs w:val="0"/>
          <w:sz w:val="24"/>
        </w:rPr>
        <w:t xml:space="preserve"> the</w:t>
      </w:r>
      <w:r w:rsidRPr="00126622">
        <w:rPr>
          <w:rStyle w:val="SubtleEmphasis"/>
          <w:i w:val="0"/>
          <w:iCs w:val="0"/>
          <w:sz w:val="24"/>
        </w:rPr>
        <w:t xml:space="preserve"> </w:t>
      </w:r>
      <w:r w:rsidR="007D7D81" w:rsidRPr="00126622">
        <w:rPr>
          <w:rStyle w:val="SubtleEmphasis"/>
          <w:i w:val="0"/>
          <w:iCs w:val="0"/>
          <w:sz w:val="24"/>
        </w:rPr>
        <w:t>European Union’s TSOs</w:t>
      </w:r>
      <w:r w:rsidR="00334B52" w:rsidRPr="00126622">
        <w:rPr>
          <w:rStyle w:val="SubtleEmphasis"/>
          <w:i w:val="0"/>
          <w:iCs w:val="0"/>
          <w:sz w:val="24"/>
        </w:rPr>
        <w:t xml:space="preserve"> </w:t>
      </w:r>
      <w:r w:rsidR="00380828">
        <w:rPr>
          <w:rStyle w:val="SubtleEmphasis"/>
          <w:i w:val="0"/>
          <w:iCs w:val="0"/>
          <w:sz w:val="24"/>
        </w:rPr>
        <w:t xml:space="preserve">have </w:t>
      </w:r>
      <w:r w:rsidR="001C5174">
        <w:rPr>
          <w:rStyle w:val="SubtleEmphasis"/>
          <w:i w:val="0"/>
          <w:iCs w:val="0"/>
          <w:sz w:val="24"/>
        </w:rPr>
        <w:t>established specific</w:t>
      </w:r>
      <w:r w:rsidR="00DF5F97" w:rsidRPr="00126622">
        <w:rPr>
          <w:rStyle w:val="SubtleEmphasis"/>
          <w:i w:val="0"/>
          <w:iCs w:val="0"/>
          <w:sz w:val="24"/>
        </w:rPr>
        <w:t xml:space="preserve"> </w:t>
      </w:r>
      <w:r w:rsidR="00334B52" w:rsidRPr="00126622">
        <w:rPr>
          <w:rStyle w:val="SubtleEmphasis"/>
          <w:i w:val="0"/>
          <w:iCs w:val="0"/>
          <w:sz w:val="24"/>
        </w:rPr>
        <w:t>groups</w:t>
      </w:r>
      <w:r w:rsidR="00FA3DF3" w:rsidRPr="00126622">
        <w:rPr>
          <w:rStyle w:val="SubtleEmphasis"/>
          <w:i w:val="0"/>
          <w:iCs w:val="0"/>
          <w:sz w:val="24"/>
        </w:rPr>
        <w:t xml:space="preserve"> -</w:t>
      </w:r>
      <w:r w:rsidR="00334B52" w:rsidRPr="00126622">
        <w:rPr>
          <w:rStyle w:val="SubtleEmphasis"/>
          <w:i w:val="0"/>
          <w:iCs w:val="0"/>
          <w:sz w:val="24"/>
        </w:rPr>
        <w:t xml:space="preserve"> </w:t>
      </w:r>
      <w:bookmarkStart w:id="6" w:name="_Hlk513458188"/>
      <w:r w:rsidR="00334B52" w:rsidRPr="00126622">
        <w:rPr>
          <w:rStyle w:val="SubtleEmphasis"/>
          <w:i w:val="0"/>
          <w:iCs w:val="0"/>
          <w:sz w:val="24"/>
        </w:rPr>
        <w:t xml:space="preserve">Regional </w:t>
      </w:r>
      <w:r w:rsidR="00B55614" w:rsidRPr="00126622">
        <w:rPr>
          <w:rStyle w:val="SubtleEmphasis"/>
          <w:i w:val="0"/>
          <w:iCs w:val="0"/>
          <w:sz w:val="24"/>
        </w:rPr>
        <w:t>Coordination</w:t>
      </w:r>
      <w:r w:rsidR="00334B52" w:rsidRPr="00126622">
        <w:rPr>
          <w:rStyle w:val="SubtleEmphasis"/>
          <w:i w:val="0"/>
          <w:iCs w:val="0"/>
          <w:sz w:val="24"/>
        </w:rPr>
        <w:t xml:space="preserve"> Teams </w:t>
      </w:r>
      <w:bookmarkEnd w:id="6"/>
      <w:r w:rsidR="00334B52" w:rsidRPr="00126622">
        <w:rPr>
          <w:rStyle w:val="SubtleEmphasis"/>
          <w:i w:val="0"/>
          <w:iCs w:val="0"/>
          <w:sz w:val="24"/>
        </w:rPr>
        <w:t>(ReCo Teams)</w:t>
      </w:r>
      <w:r w:rsidR="00113221" w:rsidRPr="00126622">
        <w:rPr>
          <w:rStyle w:val="SubtleEmphasis"/>
          <w:i w:val="0"/>
          <w:iCs w:val="0"/>
          <w:sz w:val="24"/>
        </w:rPr>
        <w:t xml:space="preserve">. </w:t>
      </w:r>
      <w:r w:rsidR="00113221" w:rsidRPr="00126622">
        <w:t xml:space="preserve">Each ReCo Team is a community of TSOs for one of </w:t>
      </w:r>
      <w:r w:rsidR="003B6EC3" w:rsidRPr="00126622">
        <w:t xml:space="preserve">the </w:t>
      </w:r>
      <w:r w:rsidR="00113221" w:rsidRPr="00126622">
        <w:t>supply corridors</w:t>
      </w:r>
      <w:r w:rsidR="001C5174">
        <w:t xml:space="preserve"> </w:t>
      </w:r>
      <w:r w:rsidR="005D0A66">
        <w:t xml:space="preserve"> </w:t>
      </w:r>
      <w:r w:rsidR="001C5174">
        <w:t xml:space="preserve">explained in </w:t>
      </w:r>
      <w:r w:rsidR="003E6782" w:rsidRPr="00126622">
        <w:t>Reg.</w:t>
      </w:r>
      <w:r w:rsidR="00380828">
        <w:t xml:space="preserve"> </w:t>
      </w:r>
      <w:r w:rsidR="003E6782" w:rsidRPr="00126622">
        <w:t>(</w:t>
      </w:r>
      <w:r w:rsidR="003B6EC3" w:rsidRPr="00126622">
        <w:t>EU</w:t>
      </w:r>
      <w:r w:rsidR="003E6782" w:rsidRPr="00126622">
        <w:t xml:space="preserve">) 2017/1938: </w:t>
      </w:r>
      <w:r w:rsidR="003E6782" w:rsidRPr="00126622">
        <w:rPr>
          <w:i/>
        </w:rPr>
        <w:t>“</w:t>
      </w:r>
      <w:r w:rsidR="00113221" w:rsidRPr="00126622">
        <w:rPr>
          <w:i/>
        </w:rPr>
        <w:t xml:space="preserve">Union gas supply routes that help </w:t>
      </w:r>
      <w:r w:rsidR="00175FFD">
        <w:rPr>
          <w:i/>
        </w:rPr>
        <w:t>M</w:t>
      </w:r>
      <w:r w:rsidR="00113221" w:rsidRPr="00126622">
        <w:rPr>
          <w:i/>
        </w:rPr>
        <w:t>ember States to better mitigate the effects of potential disruption of supply or infrastructure</w:t>
      </w:r>
      <w:r w:rsidR="001C5174">
        <w:t>.</w:t>
      </w:r>
      <w:r w:rsidR="005D0A66">
        <w:t>”</w:t>
      </w:r>
      <w:r w:rsidR="001C5174">
        <w:t xml:space="preserve"> These</w:t>
      </w:r>
      <w:r w:rsidR="005C4B5A">
        <w:t xml:space="preserve"> </w:t>
      </w:r>
      <w:r w:rsidR="00113221" w:rsidRPr="00126622">
        <w:t xml:space="preserve">include TSOs from </w:t>
      </w:r>
      <w:r w:rsidR="003B6EC3" w:rsidRPr="00126622">
        <w:t xml:space="preserve">the </w:t>
      </w:r>
      <w:r w:rsidR="00113221" w:rsidRPr="00126622">
        <w:t xml:space="preserve">relevant gas supply risk groups defined in Annex 1 of </w:t>
      </w:r>
      <w:r w:rsidR="00380828">
        <w:t>R</w:t>
      </w:r>
      <w:r w:rsidR="00113221" w:rsidRPr="00126622">
        <w:t>egulation 2017/1938</w:t>
      </w:r>
      <w:r w:rsidR="00057195" w:rsidRPr="00126622">
        <w:t xml:space="preserve"> as well as other EU TSOs if reasonable</w:t>
      </w:r>
      <w:r w:rsidR="00113221" w:rsidRPr="00126622">
        <w:t xml:space="preserve">. </w:t>
      </w:r>
      <w:r w:rsidR="0098401B">
        <w:t xml:space="preserve">ENTSOG can also invite </w:t>
      </w:r>
      <w:r w:rsidR="0098401B">
        <w:rPr>
          <w:rStyle w:val="SubtleEmphasis"/>
          <w:i w:val="0"/>
          <w:iCs w:val="0"/>
          <w:sz w:val="24"/>
        </w:rPr>
        <w:t>n</w:t>
      </w:r>
      <w:r w:rsidR="0098401B" w:rsidRPr="00126622">
        <w:rPr>
          <w:rStyle w:val="SubtleEmphasis"/>
          <w:i w:val="0"/>
          <w:iCs w:val="0"/>
          <w:sz w:val="24"/>
        </w:rPr>
        <w:t>on</w:t>
      </w:r>
      <w:r w:rsidR="00334B52" w:rsidRPr="00126622">
        <w:rPr>
          <w:rStyle w:val="SubtleEmphasis"/>
          <w:i w:val="0"/>
          <w:iCs w:val="0"/>
          <w:sz w:val="24"/>
        </w:rPr>
        <w:t xml:space="preserve">-EU TSOs </w:t>
      </w:r>
      <w:r w:rsidR="003B6EC3" w:rsidRPr="00126622">
        <w:rPr>
          <w:rStyle w:val="SubtleEmphasis"/>
          <w:i w:val="0"/>
          <w:iCs w:val="0"/>
          <w:sz w:val="24"/>
        </w:rPr>
        <w:t>(after approval</w:t>
      </w:r>
      <w:r w:rsidR="002F0142">
        <w:rPr>
          <w:rStyle w:val="SubtleEmphasis"/>
          <w:i w:val="0"/>
          <w:iCs w:val="0"/>
          <w:sz w:val="24"/>
        </w:rPr>
        <w:t xml:space="preserve"> by ENTSOG</w:t>
      </w:r>
      <w:r w:rsidR="00175FFD">
        <w:rPr>
          <w:rStyle w:val="SubtleEmphasis"/>
          <w:i w:val="0"/>
          <w:iCs w:val="0"/>
          <w:sz w:val="24"/>
        </w:rPr>
        <w:t>’s</w:t>
      </w:r>
      <w:r w:rsidR="002F0142">
        <w:rPr>
          <w:rStyle w:val="SubtleEmphasis"/>
          <w:i w:val="0"/>
          <w:iCs w:val="0"/>
          <w:sz w:val="24"/>
        </w:rPr>
        <w:t xml:space="preserve"> Board</w:t>
      </w:r>
      <w:r w:rsidR="003B6EC3" w:rsidRPr="00126622">
        <w:rPr>
          <w:rStyle w:val="SubtleEmphasis"/>
          <w:i w:val="0"/>
          <w:iCs w:val="0"/>
          <w:sz w:val="24"/>
        </w:rPr>
        <w:t>)</w:t>
      </w:r>
      <w:r w:rsidR="00995ADB" w:rsidRPr="00126622">
        <w:rPr>
          <w:rStyle w:val="SubtleEmphasis"/>
          <w:i w:val="0"/>
          <w:iCs w:val="0"/>
          <w:sz w:val="24"/>
        </w:rPr>
        <w:t xml:space="preserve"> to </w:t>
      </w:r>
      <w:r w:rsidR="00334B52" w:rsidRPr="00126622">
        <w:rPr>
          <w:rStyle w:val="SubtleEmphasis"/>
          <w:i w:val="0"/>
          <w:iCs w:val="0"/>
          <w:sz w:val="24"/>
        </w:rPr>
        <w:t>be</w:t>
      </w:r>
      <w:r w:rsidR="00995ADB" w:rsidRPr="00126622">
        <w:rPr>
          <w:rStyle w:val="SubtleEmphasis"/>
          <w:i w:val="0"/>
          <w:iCs w:val="0"/>
          <w:sz w:val="24"/>
        </w:rPr>
        <w:t xml:space="preserve"> a</w:t>
      </w:r>
      <w:r w:rsidR="00905B14" w:rsidRPr="00126622">
        <w:rPr>
          <w:rStyle w:val="SubtleEmphasis"/>
          <w:i w:val="0"/>
          <w:iCs w:val="0"/>
          <w:sz w:val="24"/>
        </w:rPr>
        <w:t xml:space="preserve"> </w:t>
      </w:r>
      <w:r w:rsidR="00B646B4" w:rsidRPr="00126622">
        <w:rPr>
          <w:rStyle w:val="SubtleEmphasis"/>
          <w:i w:val="0"/>
          <w:iCs w:val="0"/>
          <w:sz w:val="24"/>
        </w:rPr>
        <w:t>member</w:t>
      </w:r>
      <w:r w:rsidR="00905B14" w:rsidRPr="00126622">
        <w:rPr>
          <w:rStyle w:val="SubtleEmphasis"/>
          <w:i w:val="0"/>
          <w:iCs w:val="0"/>
          <w:sz w:val="24"/>
        </w:rPr>
        <w:t xml:space="preserve"> of </w:t>
      </w:r>
      <w:r w:rsidR="002F0142">
        <w:rPr>
          <w:rStyle w:val="SubtleEmphasis"/>
          <w:i w:val="0"/>
          <w:iCs w:val="0"/>
          <w:sz w:val="24"/>
        </w:rPr>
        <w:t>a</w:t>
      </w:r>
      <w:r w:rsidR="00905B14" w:rsidRPr="00126622">
        <w:rPr>
          <w:rStyle w:val="SubtleEmphasis"/>
          <w:i w:val="0"/>
          <w:iCs w:val="0"/>
          <w:sz w:val="24"/>
        </w:rPr>
        <w:t xml:space="preserve"> ReCo Team</w:t>
      </w:r>
      <w:r w:rsidR="00334B52" w:rsidRPr="00126622">
        <w:rPr>
          <w:rStyle w:val="SubtleEmphasis"/>
          <w:i w:val="0"/>
          <w:iCs w:val="0"/>
          <w:sz w:val="24"/>
        </w:rPr>
        <w:t xml:space="preserve"> </w:t>
      </w:r>
      <w:r w:rsidR="00380828">
        <w:rPr>
          <w:rStyle w:val="SubtleEmphasis"/>
          <w:i w:val="0"/>
          <w:iCs w:val="0"/>
          <w:sz w:val="24"/>
        </w:rPr>
        <w:t>whenever</w:t>
      </w:r>
      <w:r w:rsidR="00380828" w:rsidRPr="00126622">
        <w:rPr>
          <w:rStyle w:val="SubtleEmphasis"/>
          <w:i w:val="0"/>
          <w:iCs w:val="0"/>
          <w:sz w:val="24"/>
        </w:rPr>
        <w:t xml:space="preserve"> </w:t>
      </w:r>
      <w:r w:rsidR="00334B52" w:rsidRPr="00126622">
        <w:rPr>
          <w:rStyle w:val="SubtleEmphasis"/>
          <w:i w:val="0"/>
          <w:iCs w:val="0"/>
          <w:sz w:val="24"/>
        </w:rPr>
        <w:t>their participation</w:t>
      </w:r>
      <w:r w:rsidR="00380828">
        <w:rPr>
          <w:rStyle w:val="SubtleEmphasis"/>
          <w:i w:val="0"/>
          <w:iCs w:val="0"/>
          <w:sz w:val="24"/>
        </w:rPr>
        <w:t xml:space="preserve"> is considered</w:t>
      </w:r>
      <w:r w:rsidR="006E79CF" w:rsidRPr="00126622">
        <w:rPr>
          <w:rStyle w:val="SubtleEmphasis"/>
          <w:i w:val="0"/>
          <w:iCs w:val="0"/>
          <w:sz w:val="24"/>
        </w:rPr>
        <w:t xml:space="preserve"> </w:t>
      </w:r>
      <w:r w:rsidR="00334B52" w:rsidRPr="00126622">
        <w:rPr>
          <w:rStyle w:val="SubtleEmphasis"/>
          <w:i w:val="0"/>
          <w:iCs w:val="0"/>
          <w:sz w:val="24"/>
        </w:rPr>
        <w:t xml:space="preserve">helpful during </w:t>
      </w:r>
      <w:r w:rsidR="00B646B4" w:rsidRPr="00126622">
        <w:rPr>
          <w:rStyle w:val="SubtleEmphasis"/>
          <w:i w:val="0"/>
          <w:iCs w:val="0"/>
          <w:sz w:val="24"/>
        </w:rPr>
        <w:t xml:space="preserve">possible future </w:t>
      </w:r>
      <w:r w:rsidR="00334B52" w:rsidRPr="00126622">
        <w:rPr>
          <w:rStyle w:val="SubtleEmphasis"/>
          <w:i w:val="0"/>
          <w:iCs w:val="0"/>
          <w:sz w:val="24"/>
        </w:rPr>
        <w:t xml:space="preserve">emergencies. </w:t>
      </w:r>
    </w:p>
    <w:p w14:paraId="4DC38AA3" w14:textId="32217E43" w:rsidR="00C11FA9" w:rsidRPr="00126622" w:rsidRDefault="00C11FA9" w:rsidP="009551DA">
      <w:pPr>
        <w:spacing w:before="120"/>
        <w:ind w:left="426"/>
        <w:rPr>
          <w:rFonts w:cs="Arial"/>
        </w:rPr>
      </w:pPr>
      <w:bookmarkStart w:id="7" w:name="_Hlk502309088"/>
      <w:r w:rsidRPr="00126622">
        <w:rPr>
          <w:rFonts w:cs="Arial"/>
        </w:rPr>
        <w:t xml:space="preserve">ReCo Teams </w:t>
      </w:r>
      <w:bookmarkEnd w:id="7"/>
      <w:r w:rsidRPr="00126622">
        <w:rPr>
          <w:rFonts w:cs="Arial"/>
        </w:rPr>
        <w:t xml:space="preserve">provide operational expertise on an ad-hoc basis to </w:t>
      </w:r>
      <w:r w:rsidR="00380828">
        <w:rPr>
          <w:rFonts w:cs="Arial"/>
        </w:rPr>
        <w:t xml:space="preserve">the </w:t>
      </w:r>
      <w:r w:rsidRPr="00126622">
        <w:rPr>
          <w:rFonts w:cs="Arial"/>
        </w:rPr>
        <w:t xml:space="preserve">concerned TSOs </w:t>
      </w:r>
      <w:r w:rsidR="005A1A37">
        <w:rPr>
          <w:rFonts w:cs="Arial"/>
        </w:rPr>
        <w:t>in case of crisis</w:t>
      </w:r>
      <w:r w:rsidR="00361FD8">
        <w:rPr>
          <w:rFonts w:cs="Arial"/>
        </w:rPr>
        <w:t xml:space="preserve"> </w:t>
      </w:r>
      <w:r w:rsidR="00BE2F29">
        <w:rPr>
          <w:rFonts w:cs="Arial"/>
        </w:rPr>
        <w:t>enabling ENTSOG to</w:t>
      </w:r>
      <w:r w:rsidRPr="00126622">
        <w:rPr>
          <w:rFonts w:cs="Arial"/>
        </w:rPr>
        <w:t xml:space="preserve"> provide relevant information to other stakeholders </w:t>
      </w:r>
      <w:r w:rsidR="00621631" w:rsidRPr="00126622">
        <w:rPr>
          <w:rFonts w:cs="Arial"/>
        </w:rPr>
        <w:t xml:space="preserve">such as </w:t>
      </w:r>
      <w:r w:rsidR="0080732D" w:rsidRPr="00126622">
        <w:rPr>
          <w:rFonts w:cs="Arial"/>
        </w:rPr>
        <w:t xml:space="preserve">the </w:t>
      </w:r>
      <w:r w:rsidRPr="00126622">
        <w:rPr>
          <w:rFonts w:cs="Arial"/>
        </w:rPr>
        <w:t>G</w:t>
      </w:r>
      <w:r w:rsidR="00DD2FFF" w:rsidRPr="00126622">
        <w:rPr>
          <w:rFonts w:cs="Arial"/>
        </w:rPr>
        <w:t xml:space="preserve">as </w:t>
      </w:r>
      <w:r w:rsidRPr="00126622">
        <w:rPr>
          <w:rFonts w:cs="Arial"/>
        </w:rPr>
        <w:t>C</w:t>
      </w:r>
      <w:r w:rsidR="00DD2FFF" w:rsidRPr="00126622">
        <w:rPr>
          <w:rFonts w:cs="Arial"/>
        </w:rPr>
        <w:t xml:space="preserve">oordination </w:t>
      </w:r>
      <w:r w:rsidRPr="00126622">
        <w:rPr>
          <w:rFonts w:cs="Arial"/>
        </w:rPr>
        <w:t>G</w:t>
      </w:r>
      <w:r w:rsidR="00DD2FFF" w:rsidRPr="00126622">
        <w:rPr>
          <w:rFonts w:cs="Arial"/>
        </w:rPr>
        <w:t>roup</w:t>
      </w:r>
      <w:r w:rsidR="00621631" w:rsidRPr="00126622">
        <w:rPr>
          <w:rFonts w:cs="Arial"/>
        </w:rPr>
        <w:t xml:space="preserve"> (GCG)</w:t>
      </w:r>
      <w:r w:rsidRPr="00126622">
        <w:rPr>
          <w:rFonts w:cs="Arial"/>
        </w:rPr>
        <w:t xml:space="preserve">, </w:t>
      </w:r>
      <w:r w:rsidR="0080732D" w:rsidRPr="00126622">
        <w:rPr>
          <w:rFonts w:cs="Arial"/>
        </w:rPr>
        <w:t xml:space="preserve">the </w:t>
      </w:r>
      <w:r w:rsidRPr="00126622">
        <w:rPr>
          <w:rFonts w:cs="Arial"/>
        </w:rPr>
        <w:t>E</w:t>
      </w:r>
      <w:r w:rsidR="00DD2FFF" w:rsidRPr="00126622">
        <w:rPr>
          <w:rFonts w:cs="Arial"/>
        </w:rPr>
        <w:t xml:space="preserve">uropean </w:t>
      </w:r>
      <w:r w:rsidRPr="00126622">
        <w:rPr>
          <w:rFonts w:cs="Arial"/>
        </w:rPr>
        <w:t>C</w:t>
      </w:r>
      <w:r w:rsidR="00DD2FFF" w:rsidRPr="00126622">
        <w:rPr>
          <w:rFonts w:cs="Arial"/>
        </w:rPr>
        <w:t>ommission</w:t>
      </w:r>
      <w:r w:rsidR="0098401B">
        <w:rPr>
          <w:rFonts w:cs="Arial"/>
        </w:rPr>
        <w:t>,</w:t>
      </w:r>
      <w:r w:rsidR="00380828">
        <w:rPr>
          <w:rFonts w:cs="Arial"/>
        </w:rPr>
        <w:t xml:space="preserve"> and</w:t>
      </w:r>
      <w:r w:rsidR="00914D0E">
        <w:rPr>
          <w:rFonts w:cs="Arial"/>
        </w:rPr>
        <w:t xml:space="preserve"> the</w:t>
      </w:r>
      <w:r w:rsidRPr="00126622">
        <w:rPr>
          <w:rFonts w:cs="Arial"/>
        </w:rPr>
        <w:t xml:space="preserve"> M</w:t>
      </w:r>
      <w:r w:rsidR="00DD2FFF" w:rsidRPr="00126622">
        <w:rPr>
          <w:rFonts w:cs="Arial"/>
        </w:rPr>
        <w:t xml:space="preserve">ember </w:t>
      </w:r>
      <w:r w:rsidRPr="00126622">
        <w:rPr>
          <w:rFonts w:cs="Arial"/>
        </w:rPr>
        <w:t>S</w:t>
      </w:r>
      <w:r w:rsidR="00DD2FFF" w:rsidRPr="00126622">
        <w:rPr>
          <w:rFonts w:cs="Arial"/>
        </w:rPr>
        <w:t>tates</w:t>
      </w:r>
      <w:r w:rsidRPr="00126622">
        <w:rPr>
          <w:rFonts w:cs="Arial"/>
        </w:rPr>
        <w:t>.</w:t>
      </w:r>
    </w:p>
    <w:p w14:paraId="61AA64DB" w14:textId="77777777" w:rsidR="00D23473" w:rsidRPr="00126622" w:rsidRDefault="00D23473" w:rsidP="009551DA">
      <w:pPr>
        <w:pStyle w:val="E2Level"/>
        <w:spacing w:before="120" w:after="0" w:line="264" w:lineRule="auto"/>
      </w:pPr>
      <w:bookmarkStart w:id="8" w:name="_Toc55220688"/>
      <w:r w:rsidRPr="00126622">
        <w:t>ReCo Teams</w:t>
      </w:r>
      <w:r w:rsidR="0081372E">
        <w:t>’</w:t>
      </w:r>
      <w:r w:rsidRPr="00126622">
        <w:t xml:space="preserve"> members</w:t>
      </w:r>
      <w:bookmarkEnd w:id="8"/>
    </w:p>
    <w:p w14:paraId="60EC1700" w14:textId="3489CEF4" w:rsidR="00D23473" w:rsidRPr="00126622" w:rsidRDefault="00D23473" w:rsidP="009551DA">
      <w:pPr>
        <w:pStyle w:val="E2Level"/>
        <w:numPr>
          <w:ilvl w:val="0"/>
          <w:numId w:val="0"/>
        </w:numPr>
        <w:spacing w:before="120" w:after="0" w:line="264" w:lineRule="auto"/>
        <w:ind w:left="426"/>
        <w:outlineLvl w:val="9"/>
        <w:rPr>
          <w:rFonts w:eastAsia="Calibri" w:cs="Arial"/>
          <w:bCs w:val="0"/>
        </w:rPr>
      </w:pPr>
      <w:r w:rsidRPr="00126622">
        <w:rPr>
          <w:rFonts w:eastAsia="Calibri" w:cs="Arial"/>
          <w:bCs w:val="0"/>
        </w:rPr>
        <w:t xml:space="preserve">Each TSO </w:t>
      </w:r>
      <w:r w:rsidR="00914D0E">
        <w:rPr>
          <w:rFonts w:eastAsia="Calibri" w:cs="Arial"/>
          <w:bCs w:val="0"/>
        </w:rPr>
        <w:t xml:space="preserve">shall </w:t>
      </w:r>
      <w:r w:rsidR="00EB224C">
        <w:rPr>
          <w:rFonts w:eastAsia="Calibri" w:cs="Arial"/>
          <w:bCs w:val="0"/>
        </w:rPr>
        <w:t>be</w:t>
      </w:r>
      <w:r w:rsidRPr="00126622">
        <w:rPr>
          <w:rFonts w:eastAsia="Calibri" w:cs="Arial"/>
          <w:bCs w:val="0"/>
        </w:rPr>
        <w:t xml:space="preserve"> part of one</w:t>
      </w:r>
      <w:r w:rsidR="00E455CF" w:rsidRPr="00126622">
        <w:rPr>
          <w:rFonts w:eastAsia="Calibri" w:cs="Arial"/>
          <w:bCs w:val="0"/>
        </w:rPr>
        <w:t xml:space="preserve"> (or more)</w:t>
      </w:r>
      <w:r w:rsidRPr="00126622">
        <w:rPr>
          <w:rFonts w:eastAsia="Calibri" w:cs="Arial"/>
          <w:bCs w:val="0"/>
        </w:rPr>
        <w:t xml:space="preserve"> ReCo Team</w:t>
      </w:r>
      <w:r w:rsidR="00E455CF" w:rsidRPr="00126622">
        <w:rPr>
          <w:rFonts w:eastAsia="Calibri" w:cs="Arial"/>
          <w:bCs w:val="0"/>
        </w:rPr>
        <w:t>(</w:t>
      </w:r>
      <w:r w:rsidRPr="00126622">
        <w:rPr>
          <w:rFonts w:eastAsia="Calibri" w:cs="Arial"/>
          <w:bCs w:val="0"/>
        </w:rPr>
        <w:t>s</w:t>
      </w:r>
      <w:r w:rsidR="00E455CF" w:rsidRPr="00126622">
        <w:rPr>
          <w:rFonts w:eastAsia="Calibri" w:cs="Arial"/>
          <w:bCs w:val="0"/>
        </w:rPr>
        <w:t>)</w:t>
      </w:r>
      <w:r w:rsidR="001C6E77" w:rsidRPr="00126622">
        <w:rPr>
          <w:rFonts w:eastAsia="Calibri" w:cs="Arial"/>
          <w:bCs w:val="0"/>
        </w:rPr>
        <w:t xml:space="preserve"> </w:t>
      </w:r>
      <w:r w:rsidRPr="00126622">
        <w:rPr>
          <w:rFonts w:eastAsia="Calibri" w:cs="Arial"/>
          <w:bCs w:val="0"/>
        </w:rPr>
        <w:t>established by ENTSOG.</w:t>
      </w:r>
    </w:p>
    <w:p w14:paraId="5C3B34FD" w14:textId="77777777" w:rsidR="001C6E77" w:rsidRPr="00126622" w:rsidRDefault="00B646B4" w:rsidP="009551DA">
      <w:pPr>
        <w:numPr>
          <w:ilvl w:val="0"/>
          <w:numId w:val="12"/>
        </w:numPr>
        <w:spacing w:before="120"/>
        <w:ind w:left="714" w:hanging="357"/>
      </w:pPr>
      <w:r w:rsidRPr="00126622">
        <w:rPr>
          <w:rFonts w:cs="Arial"/>
        </w:rPr>
        <w:t xml:space="preserve">The </w:t>
      </w:r>
      <w:r w:rsidR="001C6E77" w:rsidRPr="00126622">
        <w:rPr>
          <w:rFonts w:cs="Arial"/>
        </w:rPr>
        <w:t xml:space="preserve">ReCo Team East </w:t>
      </w:r>
    </w:p>
    <w:p w14:paraId="666CAD84" w14:textId="25D52907" w:rsidR="00FC727F" w:rsidRPr="00126622" w:rsidRDefault="00914D0E" w:rsidP="009551DA">
      <w:pPr>
        <w:spacing w:before="120"/>
        <w:ind w:left="709"/>
      </w:pPr>
      <w:r>
        <w:t>At</w:t>
      </w:r>
      <w:r w:rsidR="001C6E77" w:rsidRPr="00126622">
        <w:t xml:space="preserve"> least those TSOs </w:t>
      </w:r>
      <w:r w:rsidR="001A7378">
        <w:t xml:space="preserve">in Member States included in the Eastern Gas Supply Risk Group </w:t>
      </w:r>
      <w:r w:rsidR="001C6E77" w:rsidRPr="00126622">
        <w:t xml:space="preserve">should be a member of the </w:t>
      </w:r>
      <w:r w:rsidR="001C6E77" w:rsidRPr="00126622">
        <w:rPr>
          <w:rFonts w:cs="Arial"/>
        </w:rPr>
        <w:t>ReCo Team East</w:t>
      </w:r>
      <w:r w:rsidR="0098401B">
        <w:rPr>
          <w:rFonts w:cs="Arial"/>
        </w:rPr>
        <w:t>.</w:t>
      </w:r>
      <w:r w:rsidR="001C6E77" w:rsidRPr="00126622">
        <w:t xml:space="preserve"> </w:t>
      </w:r>
      <w:r w:rsidR="0098401B">
        <w:t>O</w:t>
      </w:r>
      <w:r w:rsidR="001C6E77" w:rsidRPr="00126622">
        <w:t xml:space="preserve">ther TSOs involved in </w:t>
      </w:r>
      <w:r w:rsidR="001A7378">
        <w:t>that</w:t>
      </w:r>
      <w:r w:rsidR="00FC727F" w:rsidRPr="00126622">
        <w:t xml:space="preserve"> supply corridor</w:t>
      </w:r>
      <w:r w:rsidR="0098401B">
        <w:t xml:space="preserve"> may also be a member </w:t>
      </w:r>
      <w:r w:rsidR="0098401B" w:rsidRPr="00126622">
        <w:t xml:space="preserve">of the </w:t>
      </w:r>
      <w:r w:rsidR="0098401B" w:rsidRPr="00126622">
        <w:rPr>
          <w:rFonts w:cs="Arial"/>
        </w:rPr>
        <w:t>ReCo Team East</w:t>
      </w:r>
      <w:r w:rsidR="00FC727F" w:rsidRPr="00126622">
        <w:t xml:space="preserve">.  </w:t>
      </w:r>
    </w:p>
    <w:p w14:paraId="72499876" w14:textId="77777777" w:rsidR="001C6E77" w:rsidRPr="00126622" w:rsidRDefault="00B646B4" w:rsidP="009551DA">
      <w:pPr>
        <w:pStyle w:val="ListParagraph"/>
        <w:numPr>
          <w:ilvl w:val="0"/>
          <w:numId w:val="14"/>
        </w:numPr>
        <w:spacing w:before="120"/>
        <w:ind w:left="714" w:hanging="357"/>
        <w:jc w:val="left"/>
        <w:rPr>
          <w:rFonts w:cs="Arial"/>
        </w:rPr>
      </w:pPr>
      <w:r w:rsidRPr="00126622">
        <w:rPr>
          <w:rFonts w:cs="Arial"/>
          <w:iCs/>
        </w:rPr>
        <w:t xml:space="preserve">The </w:t>
      </w:r>
      <w:r w:rsidR="001C6E77" w:rsidRPr="00126622">
        <w:rPr>
          <w:rFonts w:cs="Arial"/>
          <w:iCs/>
        </w:rPr>
        <w:t>ReCo Team North-West</w:t>
      </w:r>
    </w:p>
    <w:p w14:paraId="0C6ADC35" w14:textId="298C84AC" w:rsidR="001A7378" w:rsidRPr="00CF7A2A" w:rsidRDefault="00914D0E" w:rsidP="009551DA">
      <w:pPr>
        <w:pStyle w:val="ListParagraph"/>
        <w:spacing w:before="120"/>
        <w:ind w:left="720"/>
      </w:pPr>
      <w:r w:rsidRPr="00CF7A2A">
        <w:lastRenderedPageBreak/>
        <w:t>At</w:t>
      </w:r>
      <w:r w:rsidR="001A7378" w:rsidRPr="00CF7A2A">
        <w:t xml:space="preserve"> least those TSOs in Member States included in the North Sea Gas Supply Risk Group should be a member of the </w:t>
      </w:r>
      <w:r w:rsidR="001A7378" w:rsidRPr="00CF7A2A">
        <w:rPr>
          <w:rFonts w:cs="Arial"/>
        </w:rPr>
        <w:t xml:space="preserve">ReCo Team </w:t>
      </w:r>
      <w:r w:rsidR="00272AC2" w:rsidRPr="00CF7A2A">
        <w:rPr>
          <w:rFonts w:cs="Arial"/>
        </w:rPr>
        <w:t>North West</w:t>
      </w:r>
      <w:r w:rsidR="00CF7A2A" w:rsidRPr="00CF7A2A">
        <w:rPr>
          <w:rFonts w:cs="Arial"/>
        </w:rPr>
        <w:t>.</w:t>
      </w:r>
      <w:r w:rsidR="00CF7A2A" w:rsidRPr="00CF7A2A">
        <w:t xml:space="preserve"> </w:t>
      </w:r>
      <w:r w:rsidR="00CF7A2A" w:rsidRPr="00CF7A2A">
        <w:t xml:space="preserve">Other TSOs involved in that supply corridor may also be a member of the </w:t>
      </w:r>
      <w:r w:rsidR="00CF7A2A" w:rsidRPr="00CF7A2A">
        <w:rPr>
          <w:rFonts w:cs="Arial"/>
        </w:rPr>
        <w:t xml:space="preserve">ReCo Team </w:t>
      </w:r>
      <w:r w:rsidR="00CF7A2A" w:rsidRPr="00CF7A2A">
        <w:rPr>
          <w:rFonts w:cs="Arial"/>
        </w:rPr>
        <w:t>North-</w:t>
      </w:r>
      <w:proofErr w:type="gramStart"/>
      <w:r w:rsidR="00CF7A2A" w:rsidRPr="00CF7A2A">
        <w:rPr>
          <w:rFonts w:cs="Arial"/>
        </w:rPr>
        <w:t>West</w:t>
      </w:r>
      <w:r w:rsidR="00CF7A2A" w:rsidRPr="00CF7A2A">
        <w:t xml:space="preserve">.  </w:t>
      </w:r>
      <w:r w:rsidR="001A7378" w:rsidRPr="00CF7A2A">
        <w:t>.</w:t>
      </w:r>
      <w:proofErr w:type="gramEnd"/>
      <w:r w:rsidR="001A7378" w:rsidRPr="00CF7A2A">
        <w:t xml:space="preserve">  </w:t>
      </w:r>
    </w:p>
    <w:p w14:paraId="7A8EA21C" w14:textId="77777777" w:rsidR="001C6E77" w:rsidRPr="00CF7A2A" w:rsidRDefault="00B646B4" w:rsidP="009551DA">
      <w:pPr>
        <w:pStyle w:val="ListParagraph"/>
        <w:numPr>
          <w:ilvl w:val="0"/>
          <w:numId w:val="19"/>
        </w:numPr>
        <w:spacing w:before="120"/>
        <w:ind w:left="709"/>
        <w:rPr>
          <w:rStyle w:val="SubtleEmphasis"/>
          <w:i w:val="0"/>
          <w:iCs w:val="0"/>
          <w:sz w:val="24"/>
        </w:rPr>
      </w:pPr>
      <w:r w:rsidRPr="00CF7A2A">
        <w:rPr>
          <w:rStyle w:val="SubtleEmphasis"/>
          <w:i w:val="0"/>
          <w:sz w:val="24"/>
        </w:rPr>
        <w:t xml:space="preserve">The </w:t>
      </w:r>
      <w:r w:rsidR="001C6E77" w:rsidRPr="00CF7A2A">
        <w:rPr>
          <w:rStyle w:val="SubtleEmphasis"/>
          <w:i w:val="0"/>
          <w:sz w:val="24"/>
        </w:rPr>
        <w:t>ReCo Team South</w:t>
      </w:r>
    </w:p>
    <w:p w14:paraId="4CEE099A" w14:textId="0A981DA0" w:rsidR="001A7378" w:rsidRPr="00126622" w:rsidRDefault="00914D0E" w:rsidP="009551DA">
      <w:pPr>
        <w:pStyle w:val="ListParagraph"/>
        <w:spacing w:before="120"/>
        <w:ind w:left="720"/>
      </w:pPr>
      <w:r w:rsidRPr="00CF7A2A">
        <w:t xml:space="preserve">At </w:t>
      </w:r>
      <w:r w:rsidR="001A7378" w:rsidRPr="00CF7A2A">
        <w:t xml:space="preserve">least those TSOs in Member States included in the North African Gas Supply Risk Group should be a member of the </w:t>
      </w:r>
      <w:r w:rsidR="001A7378" w:rsidRPr="00CF7A2A">
        <w:rPr>
          <w:rFonts w:cs="Arial"/>
        </w:rPr>
        <w:t xml:space="preserve">ReCo Team </w:t>
      </w:r>
      <w:r w:rsidR="00272AC2" w:rsidRPr="00CF7A2A">
        <w:rPr>
          <w:rFonts w:cs="Arial"/>
        </w:rPr>
        <w:t>South</w:t>
      </w:r>
      <w:r w:rsidR="00CF7A2A" w:rsidRPr="00CF7A2A">
        <w:rPr>
          <w:rFonts w:cs="Arial"/>
        </w:rPr>
        <w:t>.</w:t>
      </w:r>
      <w:r w:rsidR="00CF7A2A" w:rsidRPr="00CF7A2A">
        <w:t xml:space="preserve"> </w:t>
      </w:r>
      <w:r w:rsidR="00CF7A2A" w:rsidRPr="00CF7A2A">
        <w:t xml:space="preserve">Other TSOs involved in that supply corridor may also be a member of the </w:t>
      </w:r>
      <w:r w:rsidR="00CF7A2A" w:rsidRPr="00CF7A2A">
        <w:rPr>
          <w:rFonts w:cs="Arial"/>
        </w:rPr>
        <w:t xml:space="preserve">ReCo Team </w:t>
      </w:r>
      <w:r w:rsidR="00CF7A2A" w:rsidRPr="00CF7A2A">
        <w:rPr>
          <w:rFonts w:cs="Arial"/>
        </w:rPr>
        <w:t>South</w:t>
      </w:r>
      <w:r w:rsidR="001A7378" w:rsidRPr="00CF7A2A">
        <w:t>.</w:t>
      </w:r>
      <w:r w:rsidR="001A7378" w:rsidRPr="00126622">
        <w:t xml:space="preserve">  </w:t>
      </w:r>
    </w:p>
    <w:p w14:paraId="62F3357B" w14:textId="77777777" w:rsidR="001C6E77" w:rsidRPr="00126622" w:rsidRDefault="00FC727F" w:rsidP="009551DA">
      <w:pPr>
        <w:pStyle w:val="ListParagraph"/>
        <w:spacing w:before="120"/>
        <w:ind w:left="720"/>
      </w:pPr>
      <w:r w:rsidRPr="00126622">
        <w:t xml:space="preserve"> </w:t>
      </w:r>
      <w:r w:rsidR="001C6E77" w:rsidRPr="00126622">
        <w:t xml:space="preserve"> </w:t>
      </w:r>
    </w:p>
    <w:p w14:paraId="2757960A" w14:textId="77777777" w:rsidR="00D23473" w:rsidRPr="00126622" w:rsidRDefault="00D23473" w:rsidP="009551DA">
      <w:pPr>
        <w:pStyle w:val="E2Level"/>
        <w:numPr>
          <w:ilvl w:val="0"/>
          <w:numId w:val="0"/>
        </w:numPr>
        <w:spacing w:before="120" w:after="0" w:line="264" w:lineRule="auto"/>
        <w:ind w:left="426"/>
        <w:outlineLvl w:val="9"/>
        <w:rPr>
          <w:rFonts w:eastAsia="Calibri" w:cs="Arial"/>
          <w:bCs w:val="0"/>
        </w:rPr>
      </w:pPr>
      <w:r w:rsidRPr="00126622">
        <w:rPr>
          <w:rFonts w:eastAsia="Calibri" w:cs="Arial"/>
          <w:bCs w:val="0"/>
        </w:rPr>
        <w:t xml:space="preserve">TSOs can participate in </w:t>
      </w:r>
      <w:r w:rsidR="001C6E77" w:rsidRPr="00126622">
        <w:rPr>
          <w:rFonts w:eastAsia="Calibri" w:cs="Arial"/>
          <w:bCs w:val="0"/>
        </w:rPr>
        <w:t>more than one</w:t>
      </w:r>
      <w:r w:rsidRPr="00126622">
        <w:rPr>
          <w:rFonts w:eastAsia="Calibri" w:cs="Arial"/>
          <w:bCs w:val="0"/>
        </w:rPr>
        <w:t xml:space="preserve"> </w:t>
      </w:r>
      <w:r w:rsidR="001C6E77" w:rsidRPr="00126622">
        <w:rPr>
          <w:rFonts w:eastAsia="Calibri" w:cs="Arial"/>
          <w:bCs w:val="0"/>
        </w:rPr>
        <w:t>ReCo T</w:t>
      </w:r>
      <w:r w:rsidRPr="00126622">
        <w:rPr>
          <w:rFonts w:eastAsia="Calibri" w:cs="Arial"/>
          <w:bCs w:val="0"/>
        </w:rPr>
        <w:t>eam</w:t>
      </w:r>
      <w:r w:rsidR="001C6E77" w:rsidRPr="00126622">
        <w:rPr>
          <w:rFonts w:eastAsia="Calibri" w:cs="Arial"/>
          <w:bCs w:val="0"/>
        </w:rPr>
        <w:t xml:space="preserve">, especially </w:t>
      </w:r>
      <w:r w:rsidRPr="00126622">
        <w:rPr>
          <w:rFonts w:eastAsia="Calibri" w:cs="Arial"/>
          <w:bCs w:val="0"/>
        </w:rPr>
        <w:t xml:space="preserve">if </w:t>
      </w:r>
      <w:r w:rsidR="001C6E77" w:rsidRPr="00126622">
        <w:rPr>
          <w:rFonts w:eastAsia="Calibri" w:cs="Arial"/>
          <w:bCs w:val="0"/>
        </w:rPr>
        <w:t>such</w:t>
      </w:r>
      <w:r w:rsidRPr="00126622">
        <w:rPr>
          <w:rFonts w:eastAsia="Calibri" w:cs="Arial"/>
          <w:bCs w:val="0"/>
        </w:rPr>
        <w:t xml:space="preserve"> participation enhance</w:t>
      </w:r>
      <w:r w:rsidR="001C6E77" w:rsidRPr="00126622">
        <w:rPr>
          <w:rFonts w:eastAsia="Calibri" w:cs="Arial"/>
          <w:bCs w:val="0"/>
        </w:rPr>
        <w:t>s</w:t>
      </w:r>
      <w:r w:rsidRPr="00126622">
        <w:rPr>
          <w:rFonts w:eastAsia="Calibri" w:cs="Arial"/>
          <w:bCs w:val="0"/>
        </w:rPr>
        <w:t xml:space="preserve"> regional cooperation to increase the security of gas supply and enable</w:t>
      </w:r>
      <w:r w:rsidR="00486B1D">
        <w:rPr>
          <w:rFonts w:eastAsia="Calibri" w:cs="Arial"/>
          <w:bCs w:val="0"/>
        </w:rPr>
        <w:t>s</w:t>
      </w:r>
      <w:r w:rsidRPr="00126622">
        <w:rPr>
          <w:rFonts w:eastAsia="Calibri" w:cs="Arial"/>
          <w:bCs w:val="0"/>
        </w:rPr>
        <w:t xml:space="preserve"> </w:t>
      </w:r>
      <w:r w:rsidR="00B47EB2" w:rsidRPr="00126622">
        <w:rPr>
          <w:rFonts w:eastAsia="Calibri" w:cs="Arial"/>
          <w:bCs w:val="0"/>
        </w:rPr>
        <w:t xml:space="preserve">an </w:t>
      </w:r>
      <w:r w:rsidRPr="00126622">
        <w:rPr>
          <w:rFonts w:eastAsia="Calibri" w:cs="Arial"/>
          <w:bCs w:val="0"/>
        </w:rPr>
        <w:t>agreement on appropriate and effective cross-border measures</w:t>
      </w:r>
      <w:r w:rsidR="001C6E77" w:rsidRPr="00126622">
        <w:rPr>
          <w:rFonts w:eastAsia="Calibri" w:cs="Arial"/>
          <w:bCs w:val="0"/>
        </w:rPr>
        <w:t>.</w:t>
      </w:r>
    </w:p>
    <w:p w14:paraId="6623B5C1" w14:textId="77777777" w:rsidR="00D23473" w:rsidRPr="00126622" w:rsidRDefault="00CD4895" w:rsidP="009551DA">
      <w:pPr>
        <w:pStyle w:val="E2Level"/>
        <w:numPr>
          <w:ilvl w:val="0"/>
          <w:numId w:val="0"/>
        </w:numPr>
        <w:spacing w:before="120" w:after="0" w:line="264" w:lineRule="auto"/>
        <w:ind w:left="426"/>
        <w:outlineLvl w:val="9"/>
        <w:rPr>
          <w:rFonts w:eastAsia="Calibri" w:cs="Arial"/>
          <w:bCs w:val="0"/>
        </w:rPr>
      </w:pPr>
      <w:r>
        <w:rPr>
          <w:rFonts w:eastAsia="Calibri" w:cs="Arial"/>
          <w:bCs w:val="0"/>
        </w:rPr>
        <w:t>T</w:t>
      </w:r>
      <w:r w:rsidR="00D23473" w:rsidRPr="00126622">
        <w:rPr>
          <w:rFonts w:eastAsia="Calibri" w:cs="Arial"/>
          <w:bCs w:val="0"/>
        </w:rPr>
        <w:t xml:space="preserve">he composition of the </w:t>
      </w:r>
      <w:r w:rsidR="00C35E4B" w:rsidRPr="00126622">
        <w:rPr>
          <w:rFonts w:eastAsia="Calibri" w:cs="Arial"/>
          <w:bCs w:val="0"/>
        </w:rPr>
        <w:t>ReCo T</w:t>
      </w:r>
      <w:r w:rsidR="00D23473" w:rsidRPr="00126622">
        <w:rPr>
          <w:rFonts w:eastAsia="Calibri" w:cs="Arial"/>
          <w:bCs w:val="0"/>
        </w:rPr>
        <w:t xml:space="preserve">eams </w:t>
      </w:r>
      <w:r w:rsidR="00486B1D">
        <w:rPr>
          <w:rFonts w:eastAsia="Calibri" w:cs="Arial"/>
          <w:bCs w:val="0"/>
        </w:rPr>
        <w:t xml:space="preserve">should </w:t>
      </w:r>
      <w:r w:rsidR="00D23473" w:rsidRPr="00126622">
        <w:rPr>
          <w:rFonts w:eastAsia="Calibri" w:cs="Arial"/>
          <w:bCs w:val="0"/>
        </w:rPr>
        <w:t xml:space="preserve">not prevent any other form of regional cooperation </w:t>
      </w:r>
      <w:r w:rsidR="00FC727F" w:rsidRPr="00126622">
        <w:rPr>
          <w:rFonts w:eastAsia="Calibri" w:cs="Arial"/>
          <w:bCs w:val="0"/>
        </w:rPr>
        <w:t>supporting</w:t>
      </w:r>
      <w:r w:rsidR="00D23473" w:rsidRPr="00126622">
        <w:rPr>
          <w:rFonts w:eastAsia="Calibri" w:cs="Arial"/>
          <w:bCs w:val="0"/>
        </w:rPr>
        <w:t xml:space="preserve"> </w:t>
      </w:r>
      <w:r w:rsidR="00B47EB2" w:rsidRPr="00126622">
        <w:rPr>
          <w:rFonts w:eastAsia="Calibri" w:cs="Arial"/>
          <w:bCs w:val="0"/>
        </w:rPr>
        <w:t xml:space="preserve">the </w:t>
      </w:r>
      <w:r w:rsidR="00D23473" w:rsidRPr="00126622">
        <w:rPr>
          <w:rFonts w:eastAsia="Calibri" w:cs="Arial"/>
          <w:bCs w:val="0"/>
        </w:rPr>
        <w:t xml:space="preserve">security of </w:t>
      </w:r>
      <w:r w:rsidR="00B47EB2" w:rsidRPr="00126622">
        <w:rPr>
          <w:rFonts w:eastAsia="Calibri" w:cs="Arial"/>
          <w:bCs w:val="0"/>
        </w:rPr>
        <w:t xml:space="preserve">gas </w:t>
      </w:r>
      <w:r w:rsidR="00D23473" w:rsidRPr="00126622">
        <w:rPr>
          <w:rFonts w:eastAsia="Calibri" w:cs="Arial"/>
          <w:bCs w:val="0"/>
        </w:rPr>
        <w:t>supply.</w:t>
      </w:r>
    </w:p>
    <w:p w14:paraId="030088D4" w14:textId="2DBE2310" w:rsidR="001C6E77" w:rsidRPr="00126622" w:rsidRDefault="000A77F2" w:rsidP="009551DA">
      <w:pPr>
        <w:pStyle w:val="E2Level"/>
        <w:numPr>
          <w:ilvl w:val="0"/>
          <w:numId w:val="0"/>
        </w:numPr>
        <w:spacing w:before="120" w:after="0" w:line="264" w:lineRule="auto"/>
        <w:ind w:left="426"/>
        <w:outlineLvl w:val="9"/>
        <w:rPr>
          <w:rFonts w:eastAsia="Calibri" w:cs="Arial"/>
          <w:bCs w:val="0"/>
        </w:rPr>
      </w:pPr>
      <w:r w:rsidRPr="00126622">
        <w:rPr>
          <w:rFonts w:eastAsia="Calibri" w:cs="Arial"/>
          <w:bCs w:val="0"/>
        </w:rPr>
        <w:t xml:space="preserve">If </w:t>
      </w:r>
      <w:r w:rsidR="005F3A4F">
        <w:rPr>
          <w:rFonts w:eastAsia="Calibri" w:cs="Arial"/>
          <w:bCs w:val="0"/>
        </w:rPr>
        <w:t>considered</w:t>
      </w:r>
      <w:r w:rsidR="005F3A4F" w:rsidRPr="00126622">
        <w:rPr>
          <w:rFonts w:eastAsia="Calibri" w:cs="Arial"/>
          <w:bCs w:val="0"/>
        </w:rPr>
        <w:t xml:space="preserve"> </w:t>
      </w:r>
      <w:r w:rsidRPr="00126622">
        <w:rPr>
          <w:rFonts w:eastAsia="Calibri" w:cs="Arial"/>
          <w:bCs w:val="0"/>
        </w:rPr>
        <w:t xml:space="preserve">necessary and </w:t>
      </w:r>
      <w:r w:rsidR="00486B1D">
        <w:rPr>
          <w:rFonts w:eastAsia="Calibri" w:cs="Arial"/>
          <w:bCs w:val="0"/>
        </w:rPr>
        <w:t>appropriate</w:t>
      </w:r>
      <w:r w:rsidR="00002D16">
        <w:rPr>
          <w:rFonts w:eastAsia="Calibri" w:cs="Arial"/>
          <w:bCs w:val="0"/>
        </w:rPr>
        <w:t>,</w:t>
      </w:r>
      <w:r w:rsidR="00486B1D" w:rsidRPr="00126622">
        <w:rPr>
          <w:rFonts w:eastAsia="Calibri" w:cs="Arial"/>
          <w:bCs w:val="0"/>
        </w:rPr>
        <w:t xml:space="preserve"> </w:t>
      </w:r>
      <w:r w:rsidR="001C6E77" w:rsidRPr="00126622">
        <w:rPr>
          <w:rFonts w:eastAsia="Calibri" w:cs="Arial"/>
          <w:bCs w:val="0"/>
        </w:rPr>
        <w:t>ENTSOG and TSOs can agree</w:t>
      </w:r>
      <w:r w:rsidRPr="00126622">
        <w:rPr>
          <w:rFonts w:eastAsia="Calibri" w:cs="Arial"/>
          <w:bCs w:val="0"/>
        </w:rPr>
        <w:t xml:space="preserve"> </w:t>
      </w:r>
      <w:r w:rsidR="007A605D">
        <w:rPr>
          <w:rFonts w:eastAsia="Calibri" w:cs="Arial"/>
          <w:bCs w:val="0"/>
        </w:rPr>
        <w:t xml:space="preserve">on </w:t>
      </w:r>
      <w:r w:rsidRPr="00126622">
        <w:rPr>
          <w:rFonts w:eastAsia="Calibri" w:cs="Arial"/>
          <w:bCs w:val="0"/>
        </w:rPr>
        <w:t>and approve</w:t>
      </w:r>
      <w:r w:rsidR="00991711">
        <w:rPr>
          <w:rFonts w:eastAsia="Calibri" w:cs="Arial"/>
          <w:bCs w:val="0"/>
        </w:rPr>
        <w:t xml:space="preserve"> creati</w:t>
      </w:r>
      <w:r w:rsidR="007A605D">
        <w:rPr>
          <w:rFonts w:eastAsia="Calibri" w:cs="Arial"/>
          <w:bCs w:val="0"/>
        </w:rPr>
        <w:t>ng</w:t>
      </w:r>
      <w:r w:rsidR="00991711">
        <w:rPr>
          <w:rFonts w:eastAsia="Calibri" w:cs="Arial"/>
          <w:bCs w:val="0"/>
        </w:rPr>
        <w:t xml:space="preserve"> </w:t>
      </w:r>
      <w:r w:rsidR="001C6E77" w:rsidRPr="00126622">
        <w:rPr>
          <w:rFonts w:eastAsia="Calibri" w:cs="Arial"/>
          <w:bCs w:val="0"/>
        </w:rPr>
        <w:t xml:space="preserve">new ReCo </w:t>
      </w:r>
      <w:proofErr w:type="gramStart"/>
      <w:r w:rsidR="001C6E77" w:rsidRPr="00126622">
        <w:rPr>
          <w:rFonts w:eastAsia="Calibri" w:cs="Arial"/>
          <w:bCs w:val="0"/>
        </w:rPr>
        <w:t>Teams</w:t>
      </w:r>
      <w:r w:rsidR="007A605D">
        <w:rPr>
          <w:rFonts w:eastAsia="Calibri" w:cs="Arial"/>
          <w:bCs w:val="0"/>
        </w:rPr>
        <w:t>,</w:t>
      </w:r>
      <w:r w:rsidR="001C6E77" w:rsidRPr="00126622">
        <w:rPr>
          <w:rFonts w:eastAsia="Calibri" w:cs="Arial"/>
          <w:bCs w:val="0"/>
        </w:rPr>
        <w:t xml:space="preserve"> and</w:t>
      </w:r>
      <w:proofErr w:type="gramEnd"/>
      <w:r w:rsidR="001C6E77" w:rsidRPr="00126622">
        <w:rPr>
          <w:rFonts w:eastAsia="Calibri" w:cs="Arial"/>
          <w:bCs w:val="0"/>
        </w:rPr>
        <w:t xml:space="preserve"> </w:t>
      </w:r>
      <w:r w:rsidR="00A12FF4" w:rsidRPr="00126622">
        <w:rPr>
          <w:rFonts w:eastAsia="Calibri" w:cs="Arial"/>
          <w:bCs w:val="0"/>
        </w:rPr>
        <w:t xml:space="preserve">concerned </w:t>
      </w:r>
      <w:r w:rsidR="001C6E77" w:rsidRPr="00126622">
        <w:rPr>
          <w:rFonts w:eastAsia="Calibri" w:cs="Arial"/>
          <w:bCs w:val="0"/>
        </w:rPr>
        <w:t xml:space="preserve">TSOs </w:t>
      </w:r>
      <w:r w:rsidRPr="00126622">
        <w:rPr>
          <w:rFonts w:eastAsia="Calibri" w:cs="Arial"/>
          <w:bCs w:val="0"/>
        </w:rPr>
        <w:t>will</w:t>
      </w:r>
      <w:r w:rsidR="00DD2FFF" w:rsidRPr="00126622">
        <w:rPr>
          <w:rFonts w:eastAsia="Calibri" w:cs="Arial"/>
          <w:bCs w:val="0"/>
        </w:rPr>
        <w:t xml:space="preserve"> be invited to</w:t>
      </w:r>
      <w:r w:rsidR="00B47EB2" w:rsidRPr="00126622">
        <w:rPr>
          <w:rFonts w:eastAsia="Calibri" w:cs="Arial"/>
          <w:bCs w:val="0"/>
        </w:rPr>
        <w:t xml:space="preserve"> </w:t>
      </w:r>
      <w:r w:rsidR="00A12FF4" w:rsidRPr="00126622">
        <w:rPr>
          <w:rFonts w:eastAsia="Calibri" w:cs="Arial"/>
          <w:bCs w:val="0"/>
        </w:rPr>
        <w:t>join</w:t>
      </w:r>
      <w:r w:rsidR="001C6E77" w:rsidRPr="00126622">
        <w:rPr>
          <w:rFonts w:eastAsia="Calibri" w:cs="Arial"/>
          <w:bCs w:val="0"/>
        </w:rPr>
        <w:t>.</w:t>
      </w:r>
    </w:p>
    <w:p w14:paraId="468DED14" w14:textId="3DBFE0F4" w:rsidR="00526169" w:rsidRPr="00126622" w:rsidRDefault="00526169" w:rsidP="009551DA">
      <w:pPr>
        <w:pStyle w:val="E2Level"/>
        <w:spacing w:before="120" w:after="0" w:line="264" w:lineRule="auto"/>
      </w:pPr>
      <w:bookmarkStart w:id="9" w:name="_Toc55220689"/>
      <w:r w:rsidRPr="00126622">
        <w:t>Functioning of ReCo Teams</w:t>
      </w:r>
      <w:r w:rsidR="00002D16">
        <w:t xml:space="preserve"> and usage of the Incident Classification Scale</w:t>
      </w:r>
      <w:r w:rsidR="006D1FC7">
        <w:t xml:space="preserve"> (ICS)</w:t>
      </w:r>
      <w:bookmarkEnd w:id="9"/>
    </w:p>
    <w:p w14:paraId="4DCCFDB8" w14:textId="6ED38F59" w:rsidR="00C10493" w:rsidRDefault="005A1A37" w:rsidP="009551DA">
      <w:pPr>
        <w:pStyle w:val="ListParagraph"/>
        <w:spacing w:before="120"/>
        <w:ind w:left="426"/>
        <w:rPr>
          <w:rFonts w:eastAsia="Times New Roman"/>
          <w:bCs/>
        </w:rPr>
      </w:pPr>
      <w:r>
        <w:t xml:space="preserve">In case of </w:t>
      </w:r>
      <w:r w:rsidR="00361FD8" w:rsidRPr="00126622">
        <w:t>crisis</w:t>
      </w:r>
      <w:r w:rsidR="00E528A6">
        <w:t xml:space="preserve"> (</w:t>
      </w:r>
      <w:r w:rsidR="006755B0">
        <w:t xml:space="preserve">hereafter meaning crisis, </w:t>
      </w:r>
      <w:r w:rsidR="00E528A6">
        <w:t xml:space="preserve">including events of an emergency, alerts, early warnings, significant incidents, supply disturbances, </w:t>
      </w:r>
      <w:r w:rsidR="00387B06" w:rsidRPr="00126622">
        <w:t xml:space="preserve">or preliminary information from one of </w:t>
      </w:r>
      <w:r w:rsidR="00FC727F" w:rsidRPr="00126622">
        <w:t xml:space="preserve">the </w:t>
      </w:r>
      <w:r w:rsidR="00387B06" w:rsidRPr="00126622">
        <w:t xml:space="preserve">TSOs </w:t>
      </w:r>
      <w:r w:rsidR="00991711">
        <w:t>concerning</w:t>
      </w:r>
      <w:r w:rsidR="004B565D">
        <w:t xml:space="preserve"> </w:t>
      </w:r>
      <w:r w:rsidR="00387B06" w:rsidRPr="00126622">
        <w:t>possible/existing negative situation</w:t>
      </w:r>
      <w:r w:rsidR="00991711">
        <w:t>s</w:t>
      </w:r>
      <w:r w:rsidR="00E528A6">
        <w:t>)</w:t>
      </w:r>
      <w:r w:rsidR="007B7301">
        <w:rPr>
          <w:rFonts w:eastAsia="Times New Roman"/>
          <w:bCs/>
        </w:rPr>
        <w:t>,</w:t>
      </w:r>
      <w:r w:rsidR="00387B06" w:rsidRPr="00126622">
        <w:rPr>
          <w:rFonts w:eastAsia="Times New Roman"/>
          <w:bCs/>
        </w:rPr>
        <w:t xml:space="preserve"> </w:t>
      </w:r>
      <w:r w:rsidR="00FC727F" w:rsidRPr="00126622">
        <w:rPr>
          <w:rFonts w:eastAsia="Times New Roman"/>
          <w:bCs/>
        </w:rPr>
        <w:t xml:space="preserve">the </w:t>
      </w:r>
      <w:r w:rsidR="00C10493" w:rsidRPr="00126622">
        <w:rPr>
          <w:rFonts w:eastAsia="Times New Roman"/>
          <w:bCs/>
        </w:rPr>
        <w:t>ReCo Teams members</w:t>
      </w:r>
      <w:r w:rsidR="008B044F">
        <w:rPr>
          <w:rFonts w:eastAsia="Times New Roman"/>
          <w:bCs/>
        </w:rPr>
        <w:t>, using the Incident Classification Scale (</w:t>
      </w:r>
      <w:r w:rsidR="00CF7A2A">
        <w:rPr>
          <w:rFonts w:eastAsia="Times New Roman"/>
          <w:bCs/>
        </w:rPr>
        <w:t>A</w:t>
      </w:r>
      <w:r w:rsidR="008B044F">
        <w:rPr>
          <w:rFonts w:eastAsia="Times New Roman"/>
          <w:bCs/>
        </w:rPr>
        <w:t xml:space="preserve">nnex </w:t>
      </w:r>
      <w:r w:rsidR="00CF7A2A">
        <w:rPr>
          <w:rFonts w:eastAsia="Times New Roman"/>
          <w:bCs/>
        </w:rPr>
        <w:t>1</w:t>
      </w:r>
      <w:r w:rsidR="008B044F">
        <w:rPr>
          <w:rFonts w:eastAsia="Times New Roman"/>
          <w:bCs/>
        </w:rPr>
        <w:t>),</w:t>
      </w:r>
      <w:r w:rsidR="00C10493" w:rsidRPr="00126622">
        <w:rPr>
          <w:rFonts w:eastAsia="Times New Roman"/>
          <w:bCs/>
        </w:rPr>
        <w:t xml:space="preserve"> </w:t>
      </w:r>
      <w:r w:rsidR="008B044F">
        <w:rPr>
          <w:rFonts w:eastAsia="Times New Roman"/>
          <w:bCs/>
        </w:rPr>
        <w:t>will</w:t>
      </w:r>
      <w:r w:rsidR="00C10493" w:rsidRPr="00126622">
        <w:rPr>
          <w:rFonts w:eastAsia="Times New Roman"/>
          <w:bCs/>
        </w:rPr>
        <w:t xml:space="preserve"> come together for a virtual meeting </w:t>
      </w:r>
      <w:r w:rsidR="008B044F">
        <w:rPr>
          <w:rFonts w:eastAsia="Times New Roman"/>
          <w:bCs/>
        </w:rPr>
        <w:t>as soon as possible if required by t</w:t>
      </w:r>
      <w:r w:rsidR="00002D16">
        <w:rPr>
          <w:rFonts w:eastAsia="Times New Roman"/>
          <w:bCs/>
        </w:rPr>
        <w:t>he incident level</w:t>
      </w:r>
      <w:r w:rsidR="00C10493" w:rsidRPr="00126622">
        <w:rPr>
          <w:rFonts w:eastAsia="Times New Roman"/>
          <w:bCs/>
        </w:rPr>
        <w:t xml:space="preserve">. </w:t>
      </w:r>
    </w:p>
    <w:p w14:paraId="4C2E6A70" w14:textId="12944343" w:rsidR="00392DF4" w:rsidRDefault="000741E2" w:rsidP="009551DA">
      <w:pPr>
        <w:pStyle w:val="ListParagraph"/>
        <w:spacing w:before="120"/>
        <w:ind w:left="426"/>
        <w:rPr>
          <w:rFonts w:eastAsia="Times New Roman"/>
          <w:bCs/>
        </w:rPr>
      </w:pPr>
      <w:r w:rsidRPr="00126622">
        <w:rPr>
          <w:rFonts w:eastAsia="Times New Roman"/>
          <w:bCs/>
        </w:rPr>
        <w:t xml:space="preserve">During </w:t>
      </w:r>
      <w:r w:rsidR="00C10493" w:rsidRPr="00126622">
        <w:rPr>
          <w:rFonts w:eastAsia="Times New Roman"/>
          <w:bCs/>
        </w:rPr>
        <w:t>the virtual meeting</w:t>
      </w:r>
      <w:r w:rsidR="00C41E79">
        <w:rPr>
          <w:rFonts w:eastAsia="Times New Roman"/>
          <w:bCs/>
        </w:rPr>
        <w:t>,</w:t>
      </w:r>
      <w:r w:rsidR="00C10493" w:rsidRPr="00126622">
        <w:rPr>
          <w:rFonts w:eastAsia="Times New Roman"/>
          <w:bCs/>
        </w:rPr>
        <w:t xml:space="preserve"> TSOs exchange information, experiences and recommendations which </w:t>
      </w:r>
      <w:r w:rsidRPr="00126622">
        <w:rPr>
          <w:rFonts w:eastAsia="Times New Roman"/>
          <w:bCs/>
        </w:rPr>
        <w:t xml:space="preserve">may </w:t>
      </w:r>
      <w:r w:rsidR="00C10493" w:rsidRPr="00126622">
        <w:rPr>
          <w:rFonts w:eastAsia="Times New Roman"/>
          <w:bCs/>
        </w:rPr>
        <w:t>be important, helpful</w:t>
      </w:r>
      <w:r w:rsidR="007A605D">
        <w:rPr>
          <w:rFonts w:eastAsia="Times New Roman"/>
          <w:bCs/>
        </w:rPr>
        <w:t>,</w:t>
      </w:r>
      <w:r w:rsidR="00C10493" w:rsidRPr="00126622">
        <w:rPr>
          <w:rFonts w:eastAsia="Times New Roman"/>
          <w:bCs/>
        </w:rPr>
        <w:t xml:space="preserve"> and relevant to avoid, prevent</w:t>
      </w:r>
      <w:r w:rsidR="007A605D">
        <w:rPr>
          <w:rFonts w:eastAsia="Times New Roman"/>
          <w:bCs/>
        </w:rPr>
        <w:t>,</w:t>
      </w:r>
      <w:r w:rsidR="00C10493" w:rsidRPr="00126622">
        <w:rPr>
          <w:rFonts w:eastAsia="Times New Roman"/>
          <w:bCs/>
        </w:rPr>
        <w:t xml:space="preserve"> or mitigate negative impact</w:t>
      </w:r>
      <w:r w:rsidR="005F3A4F">
        <w:rPr>
          <w:rFonts w:eastAsia="Times New Roman"/>
          <w:bCs/>
        </w:rPr>
        <w:t>s</w:t>
      </w:r>
      <w:r w:rsidR="00C10493" w:rsidRPr="00126622">
        <w:rPr>
          <w:rFonts w:eastAsia="Times New Roman"/>
          <w:bCs/>
        </w:rPr>
        <w:t xml:space="preserve"> in</w:t>
      </w:r>
      <w:r w:rsidRPr="00126622">
        <w:rPr>
          <w:rFonts w:eastAsia="Times New Roman"/>
          <w:bCs/>
        </w:rPr>
        <w:t xml:space="preserve"> the</w:t>
      </w:r>
      <w:r w:rsidR="00C10493" w:rsidRPr="00126622">
        <w:rPr>
          <w:rFonts w:eastAsia="Times New Roman"/>
          <w:bCs/>
        </w:rPr>
        <w:t xml:space="preserve"> affected </w:t>
      </w:r>
      <w:r w:rsidRPr="00126622">
        <w:rPr>
          <w:rFonts w:eastAsia="Times New Roman"/>
          <w:bCs/>
        </w:rPr>
        <w:t>region(s)</w:t>
      </w:r>
      <w:r w:rsidR="00C10493" w:rsidRPr="00126622">
        <w:rPr>
          <w:rFonts w:eastAsia="Times New Roman"/>
          <w:bCs/>
        </w:rPr>
        <w:t>.</w:t>
      </w:r>
    </w:p>
    <w:p w14:paraId="2BB6286D" w14:textId="2641DF4B" w:rsidR="00192B40" w:rsidRPr="00126622" w:rsidRDefault="00192B40" w:rsidP="009551DA">
      <w:pPr>
        <w:pStyle w:val="ListParagraph"/>
        <w:spacing w:before="120"/>
        <w:ind w:left="426"/>
      </w:pPr>
      <w:r w:rsidRPr="00126622">
        <w:t>TSO representatives taking part in ReCo Team</w:t>
      </w:r>
      <w:r w:rsidR="007D7D81" w:rsidRPr="00126622">
        <w:t>s</w:t>
      </w:r>
      <w:r w:rsidRPr="00126622">
        <w:t xml:space="preserve"> meetings should </w:t>
      </w:r>
      <w:r w:rsidR="00DC7A09" w:rsidRPr="00126622">
        <w:t xml:space="preserve">have appropriate </w:t>
      </w:r>
      <w:r w:rsidR="007A605D" w:rsidRPr="00126622">
        <w:t xml:space="preserve">gas grid operation </w:t>
      </w:r>
      <w:r w:rsidR="00DC7A09" w:rsidRPr="00126622">
        <w:t xml:space="preserve">knowledge, </w:t>
      </w:r>
      <w:r w:rsidRPr="00126622">
        <w:t>dispatching</w:t>
      </w:r>
      <w:r w:rsidR="007A605D">
        <w:t>,</w:t>
      </w:r>
      <w:r w:rsidR="00B907A9" w:rsidRPr="00126622">
        <w:t xml:space="preserve"> and security of </w:t>
      </w:r>
      <w:r w:rsidR="000A77F2" w:rsidRPr="00126622">
        <w:t xml:space="preserve">gas </w:t>
      </w:r>
      <w:r w:rsidR="00B907A9" w:rsidRPr="00126622">
        <w:t>supply</w:t>
      </w:r>
      <w:r w:rsidR="00DC7A09" w:rsidRPr="00126622">
        <w:t>.</w:t>
      </w:r>
    </w:p>
    <w:p w14:paraId="063999FE" w14:textId="77777777" w:rsidR="00C11FA9" w:rsidRPr="00126622" w:rsidRDefault="00C11FA9" w:rsidP="009551DA">
      <w:pPr>
        <w:pStyle w:val="E2Level"/>
        <w:spacing w:before="120" w:after="0" w:line="264" w:lineRule="auto"/>
      </w:pPr>
      <w:bookmarkStart w:id="10" w:name="_Toc55220690"/>
      <w:r w:rsidRPr="00126622">
        <w:t>Facilitators</w:t>
      </w:r>
      <w:bookmarkEnd w:id="10"/>
    </w:p>
    <w:p w14:paraId="6AD5682F" w14:textId="43455C06" w:rsidR="001C201B" w:rsidRPr="00126622" w:rsidRDefault="001C201B" w:rsidP="009551DA">
      <w:pPr>
        <w:pStyle w:val="ListParagraph"/>
        <w:spacing w:before="120"/>
        <w:ind w:left="426"/>
      </w:pPr>
      <w:r w:rsidRPr="00126622">
        <w:t xml:space="preserve">To enable the ReCo Teams to </w:t>
      </w:r>
      <w:r w:rsidR="0012646C">
        <w:t xml:space="preserve">meet </w:t>
      </w:r>
      <w:r w:rsidRPr="00126622">
        <w:t>virtually on</w:t>
      </w:r>
      <w:r w:rsidR="004578F2" w:rsidRPr="00126622">
        <w:t xml:space="preserve"> </w:t>
      </w:r>
      <w:r w:rsidRPr="00126622">
        <w:t>short notice</w:t>
      </w:r>
      <w:r w:rsidR="000741E2" w:rsidRPr="00126622">
        <w:t>,</w:t>
      </w:r>
      <w:r w:rsidRPr="00126622">
        <w:t xml:space="preserve"> a facilitator for each </w:t>
      </w:r>
      <w:r w:rsidR="005E465C">
        <w:t>t</w:t>
      </w:r>
      <w:r w:rsidRPr="00126622">
        <w:t xml:space="preserve">eam </w:t>
      </w:r>
      <w:r w:rsidR="007B7301">
        <w:t>is</w:t>
      </w:r>
      <w:r w:rsidRPr="00126622">
        <w:t xml:space="preserve"> elected. </w:t>
      </w:r>
    </w:p>
    <w:p w14:paraId="180AB4C9" w14:textId="48200E3F" w:rsidR="001C201B" w:rsidRPr="00126622" w:rsidRDefault="001C201B" w:rsidP="009551DA">
      <w:pPr>
        <w:spacing w:before="120"/>
        <w:ind w:left="426"/>
      </w:pPr>
      <w:r w:rsidRPr="00126622">
        <w:t>The facilitator’s role is to set</w:t>
      </w:r>
      <w:r w:rsidR="007B7301">
        <w:t xml:space="preserve"> </w:t>
      </w:r>
      <w:r w:rsidRPr="00126622">
        <w:t xml:space="preserve">up </w:t>
      </w:r>
      <w:r w:rsidR="007A605D">
        <w:t>a</w:t>
      </w:r>
      <w:r w:rsidR="007A605D" w:rsidRPr="00126622">
        <w:t xml:space="preserve"> </w:t>
      </w:r>
      <w:r w:rsidR="00FC1337">
        <w:t>conference call</w:t>
      </w:r>
      <w:r w:rsidRPr="00126622">
        <w:t>, invite and inform all TSOs of the relevant ReCo Team. If it seems reasonable and helpful</w:t>
      </w:r>
      <w:r w:rsidR="003B6FAB">
        <w:t>,</w:t>
      </w:r>
      <w:r w:rsidRPr="00126622">
        <w:t xml:space="preserve"> TSOs can suggest </w:t>
      </w:r>
      <w:r w:rsidR="00C35E4B" w:rsidRPr="00126622">
        <w:t>inviting</w:t>
      </w:r>
      <w:r w:rsidRPr="00126622">
        <w:t xml:space="preserve"> TSOs from other ReCo Teams</w:t>
      </w:r>
      <w:r w:rsidR="003B6FAB">
        <w:t xml:space="preserve"> </w:t>
      </w:r>
      <w:r w:rsidRPr="00126622">
        <w:t>to the meeting</w:t>
      </w:r>
      <w:r w:rsidR="009D26C2">
        <w:t>,</w:t>
      </w:r>
      <w:r w:rsidRPr="00126622">
        <w:t xml:space="preserve"> and the facilitator will send the invitation to these TSOs. </w:t>
      </w:r>
    </w:p>
    <w:p w14:paraId="6DC63119" w14:textId="52376DFE" w:rsidR="00286DC0" w:rsidRPr="00126622" w:rsidRDefault="00286DC0" w:rsidP="009551DA">
      <w:pPr>
        <w:pStyle w:val="ListParagraph"/>
        <w:spacing w:before="120"/>
        <w:ind w:left="426"/>
      </w:pPr>
      <w:r w:rsidRPr="00126622">
        <w:lastRenderedPageBreak/>
        <w:t xml:space="preserve">The facilitator’s role will be appointed for </w:t>
      </w:r>
      <w:r w:rsidR="003B6FAB">
        <w:t>two</w:t>
      </w:r>
      <w:r w:rsidR="003B6FAB" w:rsidRPr="00126622">
        <w:t xml:space="preserve"> </w:t>
      </w:r>
      <w:r w:rsidRPr="00126622">
        <w:t xml:space="preserve">years on a rolling basis. facilitator’s role will be </w:t>
      </w:r>
      <w:r w:rsidR="009D26C2">
        <w:t>handed over</w:t>
      </w:r>
      <w:r w:rsidRPr="00126622">
        <w:t xml:space="preserve"> during a meeting organised by ENTSOG and </w:t>
      </w:r>
      <w:r w:rsidR="003B6FAB">
        <w:t xml:space="preserve">will </w:t>
      </w:r>
      <w:r w:rsidRPr="00126622">
        <w:t>includ</w:t>
      </w:r>
      <w:r w:rsidR="003B6FAB">
        <w:t>e</w:t>
      </w:r>
      <w:r w:rsidRPr="00126622">
        <w:t xml:space="preserve"> a communication exercise to test</w:t>
      </w:r>
      <w:r w:rsidR="004578F2" w:rsidRPr="00126622">
        <w:t xml:space="preserve"> the</w:t>
      </w:r>
      <w:r w:rsidRPr="00126622">
        <w:t xml:space="preserve"> proper functioning of the whole communication chain.</w:t>
      </w:r>
    </w:p>
    <w:p w14:paraId="6756811E" w14:textId="77777777" w:rsidR="00286DC0" w:rsidRPr="00126622" w:rsidRDefault="00286DC0" w:rsidP="009551DA">
      <w:pPr>
        <w:spacing w:before="120"/>
        <w:ind w:left="360"/>
      </w:pPr>
    </w:p>
    <w:p w14:paraId="7CA4519B" w14:textId="77777777" w:rsidR="00AD1702" w:rsidRPr="00126622" w:rsidRDefault="00AD1702" w:rsidP="009551DA">
      <w:pPr>
        <w:pStyle w:val="E2Level"/>
        <w:spacing w:before="120" w:after="0" w:line="264" w:lineRule="auto"/>
      </w:pPr>
      <w:bookmarkStart w:id="11" w:name="_Toc55220691"/>
      <w:r w:rsidRPr="00126622">
        <w:t>Initiating the meeting</w:t>
      </w:r>
      <w:bookmarkEnd w:id="11"/>
    </w:p>
    <w:p w14:paraId="46DBB539" w14:textId="28F5299E" w:rsidR="00286DC0" w:rsidRPr="00126622" w:rsidRDefault="00FC1337" w:rsidP="009551DA">
      <w:pPr>
        <w:pStyle w:val="ListParagraph"/>
        <w:spacing w:before="120"/>
        <w:ind w:left="426"/>
      </w:pPr>
      <w:r>
        <w:t>I</w:t>
      </w:r>
      <w:r w:rsidR="00B23228">
        <w:t>n case of an incident requiring regional cooperation/exchange of information</w:t>
      </w:r>
      <w:r>
        <w:t>,</w:t>
      </w:r>
      <w:r w:rsidRPr="00126622">
        <w:t xml:space="preserve"> </w:t>
      </w:r>
      <w:r w:rsidR="00B23228">
        <w:t>the affected</w:t>
      </w:r>
      <w:r>
        <w:t xml:space="preserve"> TSO </w:t>
      </w:r>
      <w:r w:rsidR="00D12A99" w:rsidRPr="00126622">
        <w:t>may initiate</w:t>
      </w:r>
      <w:r>
        <w:t xml:space="preserve"> </w:t>
      </w:r>
      <w:r w:rsidR="00B23228">
        <w:t>-</w:t>
      </w:r>
      <w:r w:rsidR="00F91B7E">
        <w:t xml:space="preserve"> </w:t>
      </w:r>
      <w:r>
        <w:t>depending of the scale of the incident</w:t>
      </w:r>
      <w:r w:rsidR="009D26C2">
        <w:t xml:space="preserve"> </w:t>
      </w:r>
      <w:r w:rsidR="00B23228">
        <w:t>-</w:t>
      </w:r>
      <w:r w:rsidR="003B6FAB" w:rsidRPr="00126622">
        <w:t xml:space="preserve"> the</w:t>
      </w:r>
      <w:r>
        <w:t xml:space="preserve"> relevant</w:t>
      </w:r>
      <w:r w:rsidR="003B6FAB" w:rsidRPr="00126622">
        <w:t xml:space="preserve"> ReCo Team meeting by calling the facilitator</w:t>
      </w:r>
      <w:r w:rsidR="003B6FAB">
        <w:t xml:space="preserve">. </w:t>
      </w:r>
    </w:p>
    <w:p w14:paraId="75C426BE" w14:textId="661C5111" w:rsidR="00286DC0" w:rsidRPr="00126622" w:rsidRDefault="009D26C2" w:rsidP="009551DA">
      <w:pPr>
        <w:pStyle w:val="ListParagraph"/>
        <w:spacing w:before="120"/>
        <w:ind w:left="426"/>
      </w:pPr>
      <w:r>
        <w:t>O</w:t>
      </w:r>
      <w:r w:rsidRPr="00126622">
        <w:t xml:space="preserve">ther TSOs </w:t>
      </w:r>
      <w:r>
        <w:t xml:space="preserve">can also request </w:t>
      </w:r>
      <w:proofErr w:type="gramStart"/>
      <w:r>
        <w:t xml:space="preserve">a </w:t>
      </w:r>
      <w:r w:rsidR="00286DC0" w:rsidRPr="00126622">
        <w:t xml:space="preserve"> meeting</w:t>
      </w:r>
      <w:proofErr w:type="gramEnd"/>
      <w:r w:rsidR="00286DC0" w:rsidRPr="00126622">
        <w:t xml:space="preserve"> </w:t>
      </w:r>
      <w:r w:rsidR="006D71EF">
        <w:t xml:space="preserve">if </w:t>
      </w:r>
      <w:r w:rsidR="00B23228">
        <w:t>there is</w:t>
      </w:r>
      <w:r w:rsidR="00286DC0" w:rsidRPr="00126622">
        <w:t xml:space="preserve"> high demand for information </w:t>
      </w:r>
      <w:r w:rsidR="003B6FAB">
        <w:t>due to</w:t>
      </w:r>
      <w:r w:rsidR="00286DC0" w:rsidRPr="00126622">
        <w:t xml:space="preserve"> incidents with</w:t>
      </w:r>
      <w:r w:rsidR="004578F2" w:rsidRPr="00126622">
        <w:t xml:space="preserve"> a</w:t>
      </w:r>
      <w:r w:rsidR="00286DC0" w:rsidRPr="00126622">
        <w:t xml:space="preserve"> </w:t>
      </w:r>
      <w:r w:rsidRPr="00126622">
        <w:t>potential</w:t>
      </w:r>
      <w:r>
        <w:t>ly</w:t>
      </w:r>
      <w:r w:rsidR="00286DC0" w:rsidRPr="00126622">
        <w:t xml:space="preserve"> high impact on gas supply. In such </w:t>
      </w:r>
      <w:r w:rsidR="003B6FAB">
        <w:t xml:space="preserve">a </w:t>
      </w:r>
      <w:r w:rsidR="00286DC0" w:rsidRPr="00126622">
        <w:t>case</w:t>
      </w:r>
      <w:r w:rsidR="003B6FAB">
        <w:t>,</w:t>
      </w:r>
      <w:r w:rsidR="00286DC0" w:rsidRPr="00126622">
        <w:t xml:space="preserve"> the facilitator agrees the </w:t>
      </w:r>
      <w:r w:rsidRPr="00126622">
        <w:t xml:space="preserve">meeting </w:t>
      </w:r>
      <w:r w:rsidR="00286DC0" w:rsidRPr="00126622">
        <w:t xml:space="preserve">time with </w:t>
      </w:r>
      <w:r w:rsidR="003B6FAB">
        <w:t xml:space="preserve">the </w:t>
      </w:r>
      <w:r w:rsidR="00B23228">
        <w:t>affected TSO or those</w:t>
      </w:r>
      <w:r w:rsidR="00286DC0" w:rsidRPr="00126622">
        <w:t xml:space="preserve"> </w:t>
      </w:r>
      <w:r w:rsidR="00B23228">
        <w:t xml:space="preserve">who are the </w:t>
      </w:r>
      <w:r w:rsidR="00286DC0" w:rsidRPr="00126622">
        <w:t xml:space="preserve">closest to the incident or </w:t>
      </w:r>
      <w:r w:rsidR="00B23228">
        <w:t>have</w:t>
      </w:r>
      <w:r w:rsidR="00286DC0" w:rsidRPr="00126622">
        <w:t xml:space="preserve"> the most relevant information.</w:t>
      </w:r>
    </w:p>
    <w:p w14:paraId="010F3B77" w14:textId="77777777" w:rsidR="0004733A" w:rsidRPr="00126622" w:rsidRDefault="0004733A" w:rsidP="009551DA">
      <w:pPr>
        <w:pStyle w:val="E2Level"/>
        <w:spacing w:before="120" w:after="0" w:line="264" w:lineRule="auto"/>
      </w:pPr>
      <w:bookmarkStart w:id="12" w:name="_Toc55220692"/>
      <w:r w:rsidRPr="00126622">
        <w:rPr>
          <w:iCs/>
        </w:rPr>
        <w:t>Communication details</w:t>
      </w:r>
      <w:bookmarkEnd w:id="12"/>
    </w:p>
    <w:p w14:paraId="40690232" w14:textId="675EEE49" w:rsidR="0004733A" w:rsidRPr="00126622" w:rsidRDefault="00A517F6" w:rsidP="009551DA">
      <w:pPr>
        <w:pStyle w:val="E2Level"/>
        <w:numPr>
          <w:ilvl w:val="0"/>
          <w:numId w:val="0"/>
        </w:numPr>
        <w:spacing w:before="120" w:after="0" w:line="264" w:lineRule="auto"/>
        <w:ind w:left="426"/>
        <w:outlineLvl w:val="9"/>
        <w:rPr>
          <w:rFonts w:eastAsia="Calibri"/>
          <w:bCs w:val="0"/>
        </w:rPr>
      </w:pPr>
      <w:r>
        <w:rPr>
          <w:rFonts w:eastAsia="Calibri"/>
          <w:bCs w:val="0"/>
        </w:rPr>
        <w:t>ENTSOG maintains a</w:t>
      </w:r>
      <w:r w:rsidR="003B6FAB" w:rsidRPr="00126622">
        <w:rPr>
          <w:rFonts w:eastAsia="Calibri"/>
          <w:bCs w:val="0"/>
        </w:rPr>
        <w:t>ll ReCo</w:t>
      </w:r>
      <w:r>
        <w:rPr>
          <w:rFonts w:eastAsia="Calibri"/>
          <w:bCs w:val="0"/>
        </w:rPr>
        <w:t xml:space="preserve"> Teams members´ </w:t>
      </w:r>
      <w:r w:rsidRPr="00126622">
        <w:rPr>
          <w:rFonts w:eastAsia="Calibri"/>
          <w:bCs w:val="0"/>
        </w:rPr>
        <w:t>contact</w:t>
      </w:r>
      <w:r w:rsidR="003B6FAB" w:rsidRPr="00126622">
        <w:rPr>
          <w:rFonts w:eastAsia="Calibri"/>
          <w:bCs w:val="0"/>
        </w:rPr>
        <w:t xml:space="preserve"> details of their dispatching centres (24/7 e-mail and phone number)</w:t>
      </w:r>
      <w:r w:rsidR="003B6FAB">
        <w:rPr>
          <w:rFonts w:eastAsia="Calibri"/>
          <w:bCs w:val="0"/>
        </w:rPr>
        <w:t xml:space="preserve"> so that</w:t>
      </w:r>
      <w:r w:rsidR="00C65F7A">
        <w:rPr>
          <w:rFonts w:eastAsia="Calibri"/>
          <w:bCs w:val="0"/>
        </w:rPr>
        <w:t xml:space="preserve"> they can </w:t>
      </w:r>
      <w:r w:rsidR="0004733A" w:rsidRPr="00126622">
        <w:rPr>
          <w:rFonts w:eastAsia="Calibri"/>
          <w:bCs w:val="0"/>
        </w:rPr>
        <w:t>be contacted by the facilitator or other TSOs</w:t>
      </w:r>
      <w:r w:rsidR="00AD1702" w:rsidRPr="00126622">
        <w:rPr>
          <w:rFonts w:eastAsia="Calibri"/>
          <w:bCs w:val="0"/>
        </w:rPr>
        <w:t xml:space="preserve"> (following </w:t>
      </w:r>
      <w:r w:rsidR="000E6299">
        <w:rPr>
          <w:rFonts w:eastAsia="Calibri"/>
          <w:bCs w:val="0"/>
        </w:rPr>
        <w:t>p.</w:t>
      </w:r>
      <w:r w:rsidR="00AD1702" w:rsidRPr="00126622">
        <w:rPr>
          <w:rFonts w:eastAsia="Calibri"/>
          <w:bCs w:val="0"/>
        </w:rPr>
        <w:t>4.</w:t>
      </w:r>
      <w:r w:rsidR="006D1FC7">
        <w:rPr>
          <w:rFonts w:eastAsia="Calibri"/>
          <w:bCs w:val="0"/>
        </w:rPr>
        <w:t>3</w:t>
      </w:r>
      <w:r w:rsidR="00AD1702" w:rsidRPr="00126622">
        <w:rPr>
          <w:rFonts w:eastAsia="Calibri"/>
          <w:bCs w:val="0"/>
        </w:rPr>
        <w:t>.-4.</w:t>
      </w:r>
      <w:r w:rsidR="006D1FC7">
        <w:rPr>
          <w:rFonts w:eastAsia="Calibri"/>
          <w:bCs w:val="0"/>
        </w:rPr>
        <w:t>4</w:t>
      </w:r>
      <w:r w:rsidR="00AD1702" w:rsidRPr="00126622">
        <w:rPr>
          <w:rFonts w:eastAsia="Calibri"/>
          <w:bCs w:val="0"/>
        </w:rPr>
        <w:t>.</w:t>
      </w:r>
      <w:r w:rsidR="007A0184">
        <w:rPr>
          <w:rFonts w:eastAsia="Calibri"/>
          <w:bCs w:val="0"/>
        </w:rPr>
        <w:t xml:space="preserve"> above</w:t>
      </w:r>
      <w:r w:rsidR="00AD1702" w:rsidRPr="00126622">
        <w:rPr>
          <w:rFonts w:eastAsia="Calibri"/>
          <w:bCs w:val="0"/>
        </w:rPr>
        <w:t>)</w:t>
      </w:r>
      <w:r w:rsidR="0004733A" w:rsidRPr="00126622">
        <w:rPr>
          <w:rFonts w:eastAsia="Calibri"/>
          <w:bCs w:val="0"/>
        </w:rPr>
        <w:t>. As a back-up</w:t>
      </w:r>
      <w:r w:rsidR="00C65F7A">
        <w:rPr>
          <w:rFonts w:eastAsia="Calibri"/>
          <w:bCs w:val="0"/>
        </w:rPr>
        <w:t>,</w:t>
      </w:r>
      <w:r w:rsidR="0004733A" w:rsidRPr="00126622">
        <w:rPr>
          <w:rFonts w:eastAsia="Calibri"/>
          <w:bCs w:val="0"/>
        </w:rPr>
        <w:t xml:space="preserve"> TSOs may provide other </w:t>
      </w:r>
      <w:r w:rsidR="000741E2" w:rsidRPr="00126622">
        <w:rPr>
          <w:rFonts w:eastAsia="Calibri"/>
          <w:bCs w:val="0"/>
        </w:rPr>
        <w:t xml:space="preserve">additional </w:t>
      </w:r>
      <w:r w:rsidR="0004733A" w:rsidRPr="00126622">
        <w:rPr>
          <w:rFonts w:eastAsia="Calibri"/>
          <w:bCs w:val="0"/>
        </w:rPr>
        <w:t>contact details.</w:t>
      </w:r>
    </w:p>
    <w:p w14:paraId="17861A53" w14:textId="3FE8630D" w:rsidR="0004733A" w:rsidRPr="00126622" w:rsidRDefault="007D0B48" w:rsidP="009551DA">
      <w:pPr>
        <w:pStyle w:val="E2Level"/>
        <w:numPr>
          <w:ilvl w:val="0"/>
          <w:numId w:val="0"/>
        </w:numPr>
        <w:spacing w:before="120" w:after="0" w:line="264" w:lineRule="auto"/>
        <w:ind w:left="426"/>
        <w:outlineLvl w:val="9"/>
        <w:rPr>
          <w:rFonts w:eastAsia="Calibri"/>
          <w:bCs w:val="0"/>
        </w:rPr>
      </w:pPr>
      <w:r w:rsidRPr="00126622">
        <w:rPr>
          <w:rFonts w:eastAsia="Calibri"/>
          <w:bCs w:val="0"/>
        </w:rPr>
        <w:t xml:space="preserve">All ReCo Teams members </w:t>
      </w:r>
      <w:r w:rsidR="00C65F7A">
        <w:rPr>
          <w:rFonts w:eastAsia="Calibri"/>
          <w:bCs w:val="0"/>
        </w:rPr>
        <w:t>will</w:t>
      </w:r>
      <w:r w:rsidR="00C65F7A" w:rsidRPr="00126622">
        <w:rPr>
          <w:rFonts w:eastAsia="Calibri"/>
          <w:bCs w:val="0"/>
        </w:rPr>
        <w:t xml:space="preserve"> </w:t>
      </w:r>
      <w:r w:rsidRPr="00126622">
        <w:rPr>
          <w:rFonts w:eastAsia="Calibri"/>
          <w:bCs w:val="0"/>
        </w:rPr>
        <w:t xml:space="preserve">be informed about relevant facilitators and </w:t>
      </w:r>
      <w:r w:rsidR="0004733A" w:rsidRPr="00126622">
        <w:rPr>
          <w:rFonts w:eastAsia="Calibri"/>
          <w:bCs w:val="0"/>
        </w:rPr>
        <w:t>their contact details</w:t>
      </w:r>
      <w:r w:rsidR="00AD1702" w:rsidRPr="00126622">
        <w:rPr>
          <w:rFonts w:eastAsia="Calibri"/>
          <w:bCs w:val="0"/>
        </w:rPr>
        <w:t>.</w:t>
      </w:r>
    </w:p>
    <w:p w14:paraId="0EAC9F26" w14:textId="77777777" w:rsidR="00AD1702" w:rsidRPr="00126622" w:rsidRDefault="0081372E" w:rsidP="009551DA">
      <w:pPr>
        <w:pStyle w:val="E2Level"/>
        <w:spacing w:before="120" w:after="0" w:line="264" w:lineRule="auto"/>
      </w:pPr>
      <w:bookmarkStart w:id="13" w:name="_Toc55220693"/>
      <w:r>
        <w:t>The c</w:t>
      </w:r>
      <w:r w:rsidR="00AD1702" w:rsidRPr="00126622">
        <w:t>oordinator</w:t>
      </w:r>
      <w:bookmarkEnd w:id="13"/>
    </w:p>
    <w:p w14:paraId="0F6222BD" w14:textId="512CBF37" w:rsidR="00286DC0" w:rsidRPr="00126622" w:rsidRDefault="00286DC0" w:rsidP="009551DA">
      <w:pPr>
        <w:pStyle w:val="ListParagraph"/>
        <w:spacing w:before="120"/>
        <w:ind w:left="426"/>
      </w:pPr>
      <w:r w:rsidRPr="00126622">
        <w:t xml:space="preserve">The coordinator (one of the TSOs) </w:t>
      </w:r>
      <w:r w:rsidR="005E465C">
        <w:t>chairs</w:t>
      </w:r>
      <w:r w:rsidRPr="00126622">
        <w:t xml:space="preserve"> </w:t>
      </w:r>
      <w:r w:rsidR="00F66F13" w:rsidRPr="00126622">
        <w:t xml:space="preserve">and </w:t>
      </w:r>
      <w:r w:rsidR="005E465C">
        <w:t>coordinates</w:t>
      </w:r>
      <w:r w:rsidR="00F66F13" w:rsidRPr="00126622">
        <w:t xml:space="preserve"> </w:t>
      </w:r>
      <w:r w:rsidRPr="00126622">
        <w:t>the ReCo Team meeting and</w:t>
      </w:r>
      <w:r w:rsidR="009D26C2">
        <w:t>,</w:t>
      </w:r>
      <w:r w:rsidRPr="00126622">
        <w:t xml:space="preserve"> </w:t>
      </w:r>
      <w:r w:rsidR="00CD6C50" w:rsidRPr="0081372E">
        <w:t>in coordination with ENTSOG</w:t>
      </w:r>
      <w:r w:rsidR="009D26C2">
        <w:t>,</w:t>
      </w:r>
      <w:r w:rsidR="00CD6C50" w:rsidRPr="0081372E">
        <w:t xml:space="preserve"> </w:t>
      </w:r>
      <w:r w:rsidR="00044078">
        <w:t>may</w:t>
      </w:r>
      <w:r w:rsidR="00CD6C50" w:rsidRPr="0081372E">
        <w:t xml:space="preserve"> provide information</w:t>
      </w:r>
      <w:r w:rsidR="00CD6C50" w:rsidRPr="00126622">
        <w:t xml:space="preserve"> </w:t>
      </w:r>
      <w:r w:rsidRPr="00126622">
        <w:t>to the European Commission</w:t>
      </w:r>
      <w:r w:rsidR="00726E6C" w:rsidRPr="00126622">
        <w:t xml:space="preserve"> and CA of Members States</w:t>
      </w:r>
      <w:r w:rsidRPr="00126622">
        <w:t xml:space="preserve"> </w:t>
      </w:r>
      <w:r w:rsidR="0012646C">
        <w:t>acc. to</w:t>
      </w:r>
      <w:r w:rsidRPr="00126622">
        <w:t xml:space="preserve"> Article 3 Para 6. </w:t>
      </w:r>
      <w:r w:rsidR="00E3071C" w:rsidRPr="00126622">
        <w:t>Reg.</w:t>
      </w:r>
      <w:r w:rsidR="00E3071C">
        <w:t xml:space="preserve"> </w:t>
      </w:r>
      <w:r w:rsidR="00E3071C" w:rsidRPr="00126622">
        <w:t>(EU) 2017/1938</w:t>
      </w:r>
      <w:r w:rsidR="00733160">
        <w:t>.</w:t>
      </w:r>
    </w:p>
    <w:p w14:paraId="42DB6D66" w14:textId="3CB0847C" w:rsidR="00286DC0" w:rsidRPr="00126622" w:rsidRDefault="00B23228" w:rsidP="009551DA">
      <w:pPr>
        <w:pStyle w:val="ListParagraph"/>
        <w:spacing w:before="120"/>
        <w:ind w:left="426"/>
      </w:pPr>
      <w:r>
        <w:t>T</w:t>
      </w:r>
      <w:r w:rsidR="00286DC0" w:rsidRPr="00126622">
        <w:t xml:space="preserve">he ReCo Team will </w:t>
      </w:r>
      <w:r w:rsidR="008D7B4F">
        <w:t>agree</w:t>
      </w:r>
      <w:r w:rsidR="00286DC0" w:rsidRPr="00126622">
        <w:t xml:space="preserve"> </w:t>
      </w:r>
      <w:r>
        <w:t xml:space="preserve">at the start of the meeting </w:t>
      </w:r>
      <w:r w:rsidR="00286DC0" w:rsidRPr="00126622">
        <w:t xml:space="preserve">which TSO will be the </w:t>
      </w:r>
      <w:r w:rsidR="0081372E">
        <w:t>c</w:t>
      </w:r>
      <w:r w:rsidR="00286DC0" w:rsidRPr="00126622">
        <w:t>oordinator.</w:t>
      </w:r>
    </w:p>
    <w:p w14:paraId="7700B97E" w14:textId="77777777" w:rsidR="00AD1702" w:rsidRPr="00126622" w:rsidRDefault="00AD1702" w:rsidP="009551DA">
      <w:pPr>
        <w:pStyle w:val="ListParagraph"/>
        <w:spacing w:before="120"/>
        <w:ind w:left="360"/>
      </w:pPr>
    </w:p>
    <w:p w14:paraId="71D91600" w14:textId="77777777" w:rsidR="00D32DBA" w:rsidRPr="00126622" w:rsidRDefault="00D32DBA" w:rsidP="009551DA">
      <w:pPr>
        <w:pStyle w:val="E2Level"/>
        <w:spacing w:before="120" w:after="0" w:line="264" w:lineRule="auto"/>
      </w:pPr>
      <w:bookmarkStart w:id="14" w:name="_Toc55220694"/>
      <w:r w:rsidRPr="00126622">
        <w:t xml:space="preserve">Communication </w:t>
      </w:r>
      <w:r w:rsidR="00726E6C" w:rsidRPr="00126622">
        <w:t>steps</w:t>
      </w:r>
      <w:bookmarkEnd w:id="14"/>
      <w:r w:rsidRPr="00126622">
        <w:t xml:space="preserve"> </w:t>
      </w:r>
    </w:p>
    <w:p w14:paraId="302DE853" w14:textId="77777777" w:rsidR="00286DC0" w:rsidRPr="00126622" w:rsidRDefault="00300C1E" w:rsidP="009551DA">
      <w:pPr>
        <w:pStyle w:val="ListParagraph"/>
        <w:spacing w:before="120"/>
        <w:ind w:left="426"/>
      </w:pPr>
      <w:r>
        <w:t>Following the ICS,</w:t>
      </w:r>
      <w:r w:rsidR="00286DC0" w:rsidRPr="00126622">
        <w:t xml:space="preserve"> the </w:t>
      </w:r>
      <w:r>
        <w:t>steps</w:t>
      </w:r>
      <w:r w:rsidR="005E465C" w:rsidRPr="00126622">
        <w:t xml:space="preserve"> </w:t>
      </w:r>
      <w:r>
        <w:t xml:space="preserve">below </w:t>
      </w:r>
      <w:r w:rsidR="00286DC0" w:rsidRPr="00126622">
        <w:t>will be</w:t>
      </w:r>
      <w:r w:rsidR="005E465C">
        <w:t xml:space="preserve"> </w:t>
      </w:r>
      <w:r>
        <w:t>taken</w:t>
      </w:r>
      <w:r w:rsidR="00286DC0" w:rsidRPr="00126622">
        <w:t>:</w:t>
      </w:r>
    </w:p>
    <w:p w14:paraId="6C368866" w14:textId="221E1BDC" w:rsidR="00336DE2" w:rsidRPr="00126622" w:rsidRDefault="00286DC0" w:rsidP="009551DA">
      <w:pPr>
        <w:pStyle w:val="ListParagraph"/>
        <w:numPr>
          <w:ilvl w:val="1"/>
          <w:numId w:val="11"/>
        </w:numPr>
        <w:spacing w:before="120"/>
        <w:ind w:left="1276" w:hanging="141"/>
      </w:pPr>
      <w:r w:rsidRPr="00126622">
        <w:t>TSO</w:t>
      </w:r>
      <w:r w:rsidR="00B23228">
        <w:t>(s)</w:t>
      </w:r>
      <w:r w:rsidR="00081A5D" w:rsidRPr="00126622">
        <w:t xml:space="preserve"> (</w:t>
      </w:r>
      <w:r w:rsidR="00081A5D" w:rsidRPr="0081372E">
        <w:t>ReCo Team Member</w:t>
      </w:r>
      <w:r w:rsidR="00081A5D" w:rsidRPr="00126622">
        <w:t>)</w:t>
      </w:r>
      <w:r w:rsidR="00336DE2" w:rsidRPr="00126622">
        <w:t xml:space="preserve"> </w:t>
      </w:r>
      <w:r w:rsidR="00C65F7A">
        <w:t xml:space="preserve">will </w:t>
      </w:r>
      <w:r w:rsidR="00336DE2" w:rsidRPr="00126622">
        <w:t>act according</w:t>
      </w:r>
      <w:r w:rsidR="00300C1E">
        <w:t xml:space="preserve"> to the incident level</w:t>
      </w:r>
      <w:r w:rsidR="00336DE2" w:rsidRPr="00126622">
        <w:t xml:space="preserve"> (</w:t>
      </w:r>
      <w:r w:rsidRPr="00126622">
        <w:t>contact the facilitator</w:t>
      </w:r>
      <w:r w:rsidR="00081A5D" w:rsidRPr="00126622">
        <w:t xml:space="preserve"> </w:t>
      </w:r>
      <w:r w:rsidR="00336DE2" w:rsidRPr="00126622">
        <w:t>or</w:t>
      </w:r>
      <w:r w:rsidR="00F163A1" w:rsidRPr="00126622">
        <w:t xml:space="preserve"> </w:t>
      </w:r>
      <w:r w:rsidR="00336DE2" w:rsidRPr="00126622">
        <w:t xml:space="preserve">send an </w:t>
      </w:r>
      <w:r w:rsidR="00C65F7A" w:rsidRPr="00126622">
        <w:t>informati</w:t>
      </w:r>
      <w:r w:rsidR="00C65F7A">
        <w:t>ve</w:t>
      </w:r>
      <w:r w:rsidR="00C65F7A" w:rsidRPr="00126622">
        <w:t xml:space="preserve"> </w:t>
      </w:r>
      <w:r w:rsidR="00336DE2" w:rsidRPr="00126622">
        <w:t>e-mail to</w:t>
      </w:r>
      <w:r w:rsidR="00726E6C" w:rsidRPr="00126622">
        <w:t xml:space="preserve"> </w:t>
      </w:r>
      <w:r w:rsidR="00336DE2" w:rsidRPr="00126622">
        <w:t>ReCo Team members</w:t>
      </w:r>
      <w:r w:rsidR="00F163A1" w:rsidRPr="00126622">
        <w:t>)</w:t>
      </w:r>
      <w:r w:rsidR="007A0184">
        <w:t>.</w:t>
      </w:r>
    </w:p>
    <w:p w14:paraId="031B9F81" w14:textId="29687AC1" w:rsidR="00286DC0" w:rsidRPr="00126622" w:rsidRDefault="00CD6C50" w:rsidP="009551DA">
      <w:pPr>
        <w:pStyle w:val="ListParagraph"/>
        <w:numPr>
          <w:ilvl w:val="1"/>
          <w:numId w:val="11"/>
        </w:numPr>
        <w:spacing w:before="120"/>
        <w:ind w:left="1276" w:hanging="141"/>
      </w:pPr>
      <w:r w:rsidRPr="00126622">
        <w:t xml:space="preserve">If </w:t>
      </w:r>
      <w:r w:rsidR="00F163A1" w:rsidRPr="00126622">
        <w:t>the affected TSO</w:t>
      </w:r>
      <w:r w:rsidR="005D2E99" w:rsidRPr="00126622">
        <w:t>(</w:t>
      </w:r>
      <w:r w:rsidR="00F163A1" w:rsidRPr="00126622">
        <w:t>s</w:t>
      </w:r>
      <w:r w:rsidR="005D2E99" w:rsidRPr="00126622">
        <w:t>)</w:t>
      </w:r>
      <w:r w:rsidR="00160605">
        <w:t xml:space="preserve"> calls the facilitator and asks for </w:t>
      </w:r>
      <w:r w:rsidR="00B452E4">
        <w:t xml:space="preserve">a </w:t>
      </w:r>
      <w:r w:rsidR="00160605">
        <w:t xml:space="preserve">meeting </w:t>
      </w:r>
      <w:r w:rsidR="005D2E99" w:rsidRPr="00126622">
        <w:t xml:space="preserve">or </w:t>
      </w:r>
      <w:r w:rsidR="00160605">
        <w:t xml:space="preserve">there is </w:t>
      </w:r>
      <w:r w:rsidR="005D2E99" w:rsidRPr="00126622">
        <w:t xml:space="preserve">high demand for </w:t>
      </w:r>
      <w:r w:rsidR="00726E6C" w:rsidRPr="00126622">
        <w:t>information</w:t>
      </w:r>
      <w:r w:rsidR="00160605">
        <w:t xml:space="preserve"> from ReCo Team members</w:t>
      </w:r>
      <w:r w:rsidR="00726E6C" w:rsidRPr="00126622">
        <w:t>,</w:t>
      </w:r>
      <w:r w:rsidR="00F163A1" w:rsidRPr="00126622">
        <w:t xml:space="preserve"> </w:t>
      </w:r>
      <w:r w:rsidR="00160605">
        <w:t>the facilitator</w:t>
      </w:r>
      <w:r w:rsidR="00F163A1" w:rsidRPr="00126622">
        <w:t xml:space="preserve"> </w:t>
      </w:r>
      <w:r w:rsidR="00286DC0" w:rsidRPr="00126622">
        <w:t>set</w:t>
      </w:r>
      <w:r w:rsidR="00160605">
        <w:t>s</w:t>
      </w:r>
      <w:r w:rsidR="00286DC0" w:rsidRPr="00126622">
        <w:t xml:space="preserve"> up the meeting and invite</w:t>
      </w:r>
      <w:r w:rsidR="00160605">
        <w:t>s</w:t>
      </w:r>
      <w:r w:rsidR="00286DC0" w:rsidRPr="00126622">
        <w:t xml:space="preserve"> the ReCo Team members</w:t>
      </w:r>
      <w:r w:rsidR="00E6327B">
        <w:t>, ENTSOG</w:t>
      </w:r>
      <w:r w:rsidR="00B452E4">
        <w:t>,</w:t>
      </w:r>
      <w:r w:rsidR="00286DC0" w:rsidRPr="00126622">
        <w:t xml:space="preserve"> and </w:t>
      </w:r>
      <w:r w:rsidR="00C65F7A" w:rsidRPr="00126622">
        <w:t xml:space="preserve">TSOs from other ReCo Teams </w:t>
      </w:r>
      <w:r w:rsidR="005E465C">
        <w:t xml:space="preserve">if </w:t>
      </w:r>
      <w:r w:rsidR="007A0184">
        <w:t>requested</w:t>
      </w:r>
      <w:r w:rsidR="00160605">
        <w:t xml:space="preserve">. </w:t>
      </w:r>
    </w:p>
    <w:p w14:paraId="55C2C173" w14:textId="77777777" w:rsidR="00286DC0" w:rsidRPr="00126622" w:rsidRDefault="00081A5D" w:rsidP="009551DA">
      <w:pPr>
        <w:pStyle w:val="ListParagraph"/>
        <w:numPr>
          <w:ilvl w:val="1"/>
          <w:numId w:val="11"/>
        </w:numPr>
        <w:spacing w:before="120"/>
        <w:ind w:left="1276" w:hanging="141"/>
      </w:pPr>
      <w:r w:rsidRPr="0081372E">
        <w:lastRenderedPageBreak/>
        <w:t>Invited</w:t>
      </w:r>
      <w:r w:rsidRPr="00126622">
        <w:t xml:space="preserve"> </w:t>
      </w:r>
      <w:r w:rsidR="00286DC0" w:rsidRPr="00126622">
        <w:t xml:space="preserve">TSOs </w:t>
      </w:r>
      <w:r w:rsidR="008D7B4F">
        <w:t>join</w:t>
      </w:r>
      <w:r w:rsidR="00286DC0" w:rsidRPr="00126622">
        <w:t xml:space="preserve"> the meeting</w:t>
      </w:r>
      <w:r w:rsidR="007A0184">
        <w:t>.</w:t>
      </w:r>
    </w:p>
    <w:p w14:paraId="2B842B5A" w14:textId="4311C0A3" w:rsidR="00286DC0" w:rsidRPr="00126622" w:rsidRDefault="00B452E4" w:rsidP="009551DA">
      <w:pPr>
        <w:pStyle w:val="ListParagraph"/>
        <w:numPr>
          <w:ilvl w:val="1"/>
          <w:numId w:val="11"/>
        </w:numPr>
        <w:spacing w:before="120"/>
        <w:ind w:left="1276" w:hanging="141"/>
      </w:pPr>
      <w:r>
        <w:t>M</w:t>
      </w:r>
      <w:r w:rsidRPr="00126622">
        <w:t xml:space="preserve">eeting </w:t>
      </w:r>
      <w:r>
        <w:t>p</w:t>
      </w:r>
      <w:r w:rsidRPr="00126622">
        <w:t xml:space="preserve">articipants </w:t>
      </w:r>
      <w:r w:rsidR="008D7B4F">
        <w:t>agree on</w:t>
      </w:r>
      <w:r w:rsidR="00C65F7A" w:rsidRPr="00126622">
        <w:t xml:space="preserve"> </w:t>
      </w:r>
      <w:r w:rsidR="008D7B4F">
        <w:t xml:space="preserve">which TSO will act as </w:t>
      </w:r>
      <w:r w:rsidR="00286DC0" w:rsidRPr="00126622">
        <w:t>coordinator</w:t>
      </w:r>
      <w:r w:rsidR="007A0184">
        <w:t>.</w:t>
      </w:r>
      <w:r w:rsidR="00286DC0" w:rsidRPr="00126622">
        <w:t xml:space="preserve"> </w:t>
      </w:r>
    </w:p>
    <w:p w14:paraId="087FEC9F" w14:textId="4BEA921A" w:rsidR="00286DC0" w:rsidRPr="00126622" w:rsidRDefault="00081A5D" w:rsidP="009551DA">
      <w:pPr>
        <w:pStyle w:val="ListParagraph"/>
        <w:numPr>
          <w:ilvl w:val="1"/>
          <w:numId w:val="11"/>
        </w:numPr>
        <w:spacing w:before="120"/>
        <w:ind w:left="1276" w:hanging="141"/>
      </w:pPr>
      <w:r w:rsidRPr="0081372E">
        <w:t>During the meeting</w:t>
      </w:r>
      <w:r w:rsidR="00B452E4">
        <w:t>,</w:t>
      </w:r>
      <w:r w:rsidRPr="00126622">
        <w:t xml:space="preserve"> p</w:t>
      </w:r>
      <w:r w:rsidR="00286DC0" w:rsidRPr="00126622">
        <w:t>articipants exchange information</w:t>
      </w:r>
      <w:r w:rsidR="00B452E4">
        <w:t xml:space="preserve"> and</w:t>
      </w:r>
      <w:r w:rsidR="00B452E4" w:rsidRPr="00126622">
        <w:t xml:space="preserve"> </w:t>
      </w:r>
      <w:r w:rsidRPr="0081372E">
        <w:t>discuss the situation</w:t>
      </w:r>
      <w:r w:rsidR="00286DC0" w:rsidRPr="00126622">
        <w:t xml:space="preserve"> and</w:t>
      </w:r>
      <w:r w:rsidR="008A5708">
        <w:t xml:space="preserve"> </w:t>
      </w:r>
      <w:r w:rsidR="00160605">
        <w:t xml:space="preserve">possible </w:t>
      </w:r>
      <w:r w:rsidR="00286DC0" w:rsidRPr="00126622">
        <w:t xml:space="preserve">solutions to mitigate or eliminate the </w:t>
      </w:r>
      <w:r w:rsidR="00B452E4">
        <w:t>incident’s</w:t>
      </w:r>
      <w:r w:rsidR="00B452E4" w:rsidRPr="00126622">
        <w:t xml:space="preserve"> </w:t>
      </w:r>
      <w:proofErr w:type="gramStart"/>
      <w:r w:rsidR="00286DC0" w:rsidRPr="00126622">
        <w:t xml:space="preserve">impact </w:t>
      </w:r>
      <w:r w:rsidRPr="0081372E">
        <w:t>.</w:t>
      </w:r>
      <w:proofErr w:type="gramEnd"/>
      <w:r w:rsidRPr="0081372E">
        <w:t xml:space="preserve"> Based on the discussion</w:t>
      </w:r>
      <w:r w:rsidR="00C65F7A">
        <w:t>,</w:t>
      </w:r>
      <w:r w:rsidRPr="0081372E">
        <w:t xml:space="preserve"> participants agree</w:t>
      </w:r>
      <w:r w:rsidR="008D7B4F">
        <w:t xml:space="preserve"> on the recommended </w:t>
      </w:r>
      <w:r w:rsidRPr="0081372E">
        <w:t xml:space="preserve">actions. </w:t>
      </w:r>
      <w:r w:rsidRPr="00126622">
        <w:t xml:space="preserve"> </w:t>
      </w:r>
    </w:p>
    <w:p w14:paraId="2EA549D5" w14:textId="6D321DAF" w:rsidR="00286DC0" w:rsidRPr="00126622" w:rsidRDefault="00286DC0" w:rsidP="009551DA">
      <w:pPr>
        <w:pStyle w:val="ListParagraph"/>
        <w:numPr>
          <w:ilvl w:val="1"/>
          <w:numId w:val="11"/>
        </w:numPr>
        <w:spacing w:before="120"/>
        <w:ind w:left="1276" w:hanging="141"/>
      </w:pPr>
      <w:r w:rsidRPr="00126622">
        <w:t>Participants agree on the message to be communicated to the European Commission</w:t>
      </w:r>
      <w:r w:rsidR="00733160">
        <w:t xml:space="preserve"> and CA of Members States</w:t>
      </w:r>
      <w:r w:rsidR="007A0184">
        <w:t>.</w:t>
      </w:r>
    </w:p>
    <w:p w14:paraId="160E4174" w14:textId="77777777" w:rsidR="0089687C" w:rsidRPr="00126622" w:rsidRDefault="008D7B4F" w:rsidP="009551DA">
      <w:pPr>
        <w:pStyle w:val="ListParagraph"/>
        <w:numPr>
          <w:ilvl w:val="1"/>
          <w:numId w:val="11"/>
        </w:numPr>
        <w:spacing w:before="120"/>
        <w:ind w:left="1276" w:hanging="141"/>
      </w:pPr>
      <w:r>
        <w:t>P</w:t>
      </w:r>
      <w:r w:rsidR="007A0184">
        <w:t>articipants agree</w:t>
      </w:r>
      <w:r w:rsidR="005E465C">
        <w:t xml:space="preserve"> </w:t>
      </w:r>
      <w:r w:rsidR="007A0184">
        <w:t>on</w:t>
      </w:r>
      <w:r w:rsidR="00286DC0" w:rsidRPr="00126622">
        <w:t xml:space="preserve"> the </w:t>
      </w:r>
      <w:r w:rsidR="00EC0711">
        <w:t xml:space="preserve">date of the </w:t>
      </w:r>
      <w:r w:rsidR="00286DC0" w:rsidRPr="00126622">
        <w:t>next meeting</w:t>
      </w:r>
      <w:r>
        <w:t xml:space="preserve"> if needed</w:t>
      </w:r>
      <w:r w:rsidR="007A0184">
        <w:t>.</w:t>
      </w:r>
    </w:p>
    <w:p w14:paraId="3BF1C726" w14:textId="77777777" w:rsidR="00D32DBA" w:rsidRPr="00126622" w:rsidRDefault="00D32DBA" w:rsidP="0041690B">
      <w:pPr>
        <w:pStyle w:val="ListParagraph"/>
        <w:spacing w:before="120"/>
        <w:ind w:left="360"/>
        <w:rPr>
          <w:vanish/>
        </w:rPr>
      </w:pPr>
    </w:p>
    <w:p w14:paraId="4571C5A3" w14:textId="00F3C9E3" w:rsidR="004962DB" w:rsidRPr="00126622" w:rsidRDefault="004962DB" w:rsidP="009551DA">
      <w:pPr>
        <w:pStyle w:val="E2Level"/>
        <w:spacing w:before="120" w:after="0" w:line="264" w:lineRule="auto"/>
      </w:pPr>
      <w:bookmarkStart w:id="15" w:name="_Toc55220695"/>
      <w:r w:rsidRPr="00126622">
        <w:rPr>
          <w:iCs/>
        </w:rPr>
        <w:t>Communication tool</w:t>
      </w:r>
      <w:r w:rsidR="00EC0711">
        <w:rPr>
          <w:iCs/>
        </w:rPr>
        <w:t>s</w:t>
      </w:r>
      <w:r w:rsidRPr="00126622">
        <w:rPr>
          <w:iCs/>
        </w:rPr>
        <w:t xml:space="preserve"> and </w:t>
      </w:r>
      <w:r w:rsidR="00D14829" w:rsidRPr="00126622">
        <w:rPr>
          <w:iCs/>
        </w:rPr>
        <w:t>“</w:t>
      </w:r>
      <w:r w:rsidR="007D7D81" w:rsidRPr="00126622">
        <w:rPr>
          <w:rStyle w:val="Hyperlink"/>
          <w:color w:val="auto"/>
          <w:lang w:val="nl-BE"/>
        </w:rPr>
        <w:t>Guideline</w:t>
      </w:r>
      <w:r w:rsidR="00974DA3">
        <w:rPr>
          <w:rStyle w:val="Hyperlink"/>
          <w:color w:val="auto"/>
          <w:lang w:val="nl-BE"/>
        </w:rPr>
        <w:t>s</w:t>
      </w:r>
      <w:r w:rsidR="007D7D81" w:rsidRPr="00126622">
        <w:rPr>
          <w:rStyle w:val="Hyperlink"/>
          <w:color w:val="auto"/>
          <w:lang w:val="nl-BE"/>
        </w:rPr>
        <w:t xml:space="preserve"> </w:t>
      </w:r>
      <w:r w:rsidR="00B452E4">
        <w:rPr>
          <w:rStyle w:val="Hyperlink"/>
          <w:color w:val="auto"/>
          <w:lang w:val="nl-BE"/>
        </w:rPr>
        <w:t xml:space="preserve">on </w:t>
      </w:r>
      <w:r w:rsidR="001E6385">
        <w:rPr>
          <w:rStyle w:val="Hyperlink"/>
          <w:color w:val="auto"/>
          <w:lang w:val="nl-BE"/>
        </w:rPr>
        <w:t>set</w:t>
      </w:r>
      <w:r w:rsidR="00B452E4">
        <w:rPr>
          <w:rStyle w:val="Hyperlink"/>
          <w:color w:val="auto"/>
          <w:lang w:val="nl-BE"/>
        </w:rPr>
        <w:t>ting</w:t>
      </w:r>
      <w:r w:rsidR="001E6385">
        <w:rPr>
          <w:rStyle w:val="Hyperlink"/>
          <w:color w:val="auto"/>
          <w:lang w:val="nl-BE"/>
        </w:rPr>
        <w:t xml:space="preserve"> </w:t>
      </w:r>
      <w:r w:rsidR="00300C1E">
        <w:rPr>
          <w:rStyle w:val="Hyperlink"/>
          <w:color w:val="auto"/>
          <w:lang w:val="nl-BE"/>
        </w:rPr>
        <w:t xml:space="preserve">up </w:t>
      </w:r>
      <w:r w:rsidR="00B342CC">
        <w:rPr>
          <w:rStyle w:val="Hyperlink"/>
          <w:color w:val="auto"/>
          <w:lang w:val="nl-BE"/>
        </w:rPr>
        <w:t xml:space="preserve">a </w:t>
      </w:r>
      <w:r w:rsidR="007D7D81" w:rsidRPr="00126622">
        <w:rPr>
          <w:rStyle w:val="Hyperlink"/>
          <w:color w:val="auto"/>
          <w:lang w:val="nl-BE"/>
        </w:rPr>
        <w:t>ReCo Team Meeting”</w:t>
      </w:r>
      <w:r w:rsidRPr="00126622">
        <w:rPr>
          <w:iCs/>
        </w:rPr>
        <w:t>.</w:t>
      </w:r>
      <w:bookmarkEnd w:id="15"/>
    </w:p>
    <w:p w14:paraId="38B7C6F9" w14:textId="079EF6DF" w:rsidR="00D14829" w:rsidRPr="00B342CC" w:rsidRDefault="00D11D33" w:rsidP="009551DA">
      <w:pPr>
        <w:spacing w:before="120"/>
        <w:ind w:left="426"/>
        <w:rPr>
          <w:iCs/>
          <w:u w:color="FFFFFF" w:themeColor="background1"/>
        </w:rPr>
      </w:pPr>
      <w:r w:rsidRPr="00B342CC">
        <w:rPr>
          <w:iCs/>
          <w:u w:color="FFFFFF" w:themeColor="background1"/>
        </w:rPr>
        <w:t xml:space="preserve">To </w:t>
      </w:r>
      <w:r w:rsidRPr="00B342CC">
        <w:rPr>
          <w:u w:color="FFFFFF" w:themeColor="background1"/>
        </w:rPr>
        <w:t>enable the facilitators to organi</w:t>
      </w:r>
      <w:r w:rsidR="00EC0711">
        <w:rPr>
          <w:u w:color="FFFFFF" w:themeColor="background1"/>
        </w:rPr>
        <w:t>s</w:t>
      </w:r>
      <w:r w:rsidRPr="00B342CC">
        <w:rPr>
          <w:u w:color="FFFFFF" w:themeColor="background1"/>
        </w:rPr>
        <w:t>e the meeting</w:t>
      </w:r>
      <w:r w:rsidR="00A270C9" w:rsidRPr="00B342CC">
        <w:rPr>
          <w:u w:color="FFFFFF" w:themeColor="background1"/>
        </w:rPr>
        <w:t>s</w:t>
      </w:r>
      <w:r w:rsidRPr="00B342CC">
        <w:rPr>
          <w:u w:color="FFFFFF" w:themeColor="background1"/>
        </w:rPr>
        <w:t xml:space="preserve"> and </w:t>
      </w:r>
      <w:r w:rsidR="001E6385">
        <w:rPr>
          <w:u w:color="FFFFFF" w:themeColor="background1"/>
        </w:rPr>
        <w:t xml:space="preserve">to enable </w:t>
      </w:r>
      <w:r w:rsidR="00A270C9" w:rsidRPr="00B342CC">
        <w:rPr>
          <w:u w:color="FFFFFF" w:themeColor="background1"/>
        </w:rPr>
        <w:t xml:space="preserve">ReCo </w:t>
      </w:r>
      <w:r w:rsidR="008A5708">
        <w:rPr>
          <w:u w:color="FFFFFF" w:themeColor="background1"/>
        </w:rPr>
        <w:t>T</w:t>
      </w:r>
      <w:r w:rsidR="00A270C9" w:rsidRPr="00B342CC">
        <w:rPr>
          <w:u w:color="FFFFFF" w:themeColor="background1"/>
        </w:rPr>
        <w:t>eams members</w:t>
      </w:r>
      <w:r w:rsidRPr="00B342CC">
        <w:rPr>
          <w:u w:color="FFFFFF" w:themeColor="background1"/>
        </w:rPr>
        <w:t xml:space="preserve"> to join </w:t>
      </w:r>
      <w:r w:rsidR="00A270C9" w:rsidRPr="00B342CC">
        <w:rPr>
          <w:u w:color="FFFFFF" w:themeColor="background1"/>
        </w:rPr>
        <w:t>them</w:t>
      </w:r>
      <w:r w:rsidR="001E6385">
        <w:rPr>
          <w:u w:color="FFFFFF" w:themeColor="background1"/>
        </w:rPr>
        <w:t>,</w:t>
      </w:r>
      <w:r w:rsidRPr="00B342CC">
        <w:rPr>
          <w:u w:color="FFFFFF" w:themeColor="background1"/>
        </w:rPr>
        <w:t xml:space="preserve"> a reliable well-functioning communication tool should be used</w:t>
      </w:r>
      <w:r w:rsidR="008A5708">
        <w:rPr>
          <w:u w:color="FFFFFF" w:themeColor="background1"/>
        </w:rPr>
        <w:t xml:space="preserve"> (e.g.</w:t>
      </w:r>
      <w:r w:rsidR="008A5708" w:rsidRPr="008A5708">
        <w:t xml:space="preserve"> </w:t>
      </w:r>
      <w:r w:rsidR="008A5708" w:rsidRPr="008A5708">
        <w:rPr>
          <w:u w:color="FFFFFF" w:themeColor="background1"/>
        </w:rPr>
        <w:t>telecommunications application software product</w:t>
      </w:r>
      <w:r w:rsidR="008A5708">
        <w:rPr>
          <w:u w:color="FFFFFF" w:themeColor="background1"/>
        </w:rPr>
        <w:t>s)</w:t>
      </w:r>
      <w:r w:rsidR="00D14829" w:rsidRPr="00B342CC">
        <w:rPr>
          <w:u w:color="FFFFFF" w:themeColor="background1"/>
        </w:rPr>
        <w:t xml:space="preserve">. </w:t>
      </w:r>
      <w:r w:rsidR="00EC0711">
        <w:rPr>
          <w:u w:color="FFFFFF" w:themeColor="background1"/>
        </w:rPr>
        <w:t xml:space="preserve">The </w:t>
      </w:r>
      <w:r w:rsidR="00A270C9" w:rsidRPr="00B342CC">
        <w:rPr>
          <w:u w:color="FFFFFF" w:themeColor="background1"/>
        </w:rPr>
        <w:t>ReCo Teams members</w:t>
      </w:r>
      <w:r w:rsidRPr="00B342CC">
        <w:rPr>
          <w:u w:color="FFFFFF" w:themeColor="background1"/>
        </w:rPr>
        <w:t xml:space="preserve"> and ENTSOG</w:t>
      </w:r>
      <w:r w:rsidR="00D14829" w:rsidRPr="00B342CC">
        <w:rPr>
          <w:u w:color="FFFFFF" w:themeColor="background1"/>
        </w:rPr>
        <w:t xml:space="preserve"> decide </w:t>
      </w:r>
      <w:r w:rsidRPr="00B342CC">
        <w:rPr>
          <w:u w:color="FFFFFF" w:themeColor="background1"/>
        </w:rPr>
        <w:t xml:space="preserve">which solution </w:t>
      </w:r>
      <w:r w:rsidR="00EC0711">
        <w:rPr>
          <w:u w:color="FFFFFF" w:themeColor="background1"/>
        </w:rPr>
        <w:t>should</w:t>
      </w:r>
      <w:r w:rsidR="00EC0711" w:rsidRPr="00B342CC">
        <w:rPr>
          <w:u w:color="FFFFFF" w:themeColor="background1"/>
        </w:rPr>
        <w:t xml:space="preserve"> </w:t>
      </w:r>
      <w:r w:rsidR="00EC0711">
        <w:rPr>
          <w:u w:color="FFFFFF" w:themeColor="background1"/>
        </w:rPr>
        <w:t xml:space="preserve">be </w:t>
      </w:r>
      <w:r w:rsidR="008D7B4F">
        <w:rPr>
          <w:u w:color="FFFFFF" w:themeColor="background1"/>
        </w:rPr>
        <w:t>used</w:t>
      </w:r>
      <w:r w:rsidRPr="00B342CC">
        <w:rPr>
          <w:u w:color="FFFFFF" w:themeColor="background1"/>
        </w:rPr>
        <w:t>.</w:t>
      </w:r>
    </w:p>
    <w:p w14:paraId="7D59003E" w14:textId="6D3368D0" w:rsidR="00D32DBA" w:rsidRPr="00B342CC" w:rsidRDefault="00D11D33" w:rsidP="009551DA">
      <w:pPr>
        <w:spacing w:before="120"/>
        <w:ind w:left="426"/>
        <w:rPr>
          <w:u w:color="FFFFFF" w:themeColor="background1"/>
        </w:rPr>
      </w:pPr>
      <w:r w:rsidRPr="00B342CC">
        <w:rPr>
          <w:iCs/>
          <w:u w:color="FFFFFF" w:themeColor="background1"/>
        </w:rPr>
        <w:t xml:space="preserve">Based on </w:t>
      </w:r>
      <w:r w:rsidR="003A47BD" w:rsidRPr="00B342CC">
        <w:rPr>
          <w:iCs/>
          <w:u w:color="FFFFFF" w:themeColor="background1"/>
        </w:rPr>
        <w:t xml:space="preserve">the </w:t>
      </w:r>
      <w:r w:rsidRPr="00B342CC">
        <w:rPr>
          <w:iCs/>
          <w:u w:color="FFFFFF" w:themeColor="background1"/>
        </w:rPr>
        <w:t xml:space="preserve">chosen </w:t>
      </w:r>
      <w:r w:rsidR="00EC0711">
        <w:rPr>
          <w:iCs/>
          <w:u w:color="FFFFFF" w:themeColor="background1"/>
        </w:rPr>
        <w:t>method of communication,</w:t>
      </w:r>
      <w:r w:rsidR="00EC0711" w:rsidRPr="00B342CC">
        <w:rPr>
          <w:iCs/>
          <w:u w:color="FFFFFF" w:themeColor="background1"/>
        </w:rPr>
        <w:t xml:space="preserve"> </w:t>
      </w:r>
      <w:r w:rsidR="004962DB" w:rsidRPr="00B342CC">
        <w:rPr>
          <w:iCs/>
          <w:u w:color="FFFFFF" w:themeColor="background1"/>
        </w:rPr>
        <w:t xml:space="preserve">ENTSOG together with </w:t>
      </w:r>
      <w:r w:rsidR="00726E6C" w:rsidRPr="00B342CC">
        <w:rPr>
          <w:iCs/>
          <w:u w:color="FFFFFF" w:themeColor="background1"/>
        </w:rPr>
        <w:t xml:space="preserve">the </w:t>
      </w:r>
      <w:r w:rsidR="004962DB" w:rsidRPr="00B342CC">
        <w:rPr>
          <w:iCs/>
          <w:u w:color="FFFFFF" w:themeColor="background1"/>
        </w:rPr>
        <w:t>TSOs develop</w:t>
      </w:r>
      <w:r w:rsidR="00B02666" w:rsidRPr="00B342CC">
        <w:rPr>
          <w:iCs/>
          <w:u w:color="FFFFFF" w:themeColor="background1"/>
        </w:rPr>
        <w:t xml:space="preserve"> the</w:t>
      </w:r>
      <w:r w:rsidR="004962DB" w:rsidRPr="00B342CC">
        <w:rPr>
          <w:iCs/>
          <w:u w:color="FFFFFF" w:themeColor="background1"/>
        </w:rPr>
        <w:t xml:space="preserve"> “</w:t>
      </w:r>
      <w:r w:rsidR="00D2218D" w:rsidRPr="00B342CC">
        <w:rPr>
          <w:iCs/>
          <w:u w:color="FFFFFF" w:themeColor="background1"/>
        </w:rPr>
        <w:t>Guideline</w:t>
      </w:r>
      <w:r w:rsidR="00974DA3">
        <w:rPr>
          <w:iCs/>
          <w:u w:color="FFFFFF" w:themeColor="background1"/>
        </w:rPr>
        <w:t>s</w:t>
      </w:r>
      <w:r w:rsidR="00D2218D" w:rsidRPr="00B342CC">
        <w:rPr>
          <w:iCs/>
          <w:u w:color="FFFFFF" w:themeColor="background1"/>
        </w:rPr>
        <w:t xml:space="preserve"> </w:t>
      </w:r>
      <w:r w:rsidR="00B452E4">
        <w:rPr>
          <w:iCs/>
          <w:u w:color="FFFFFF" w:themeColor="background1"/>
        </w:rPr>
        <w:t xml:space="preserve">on </w:t>
      </w:r>
      <w:r w:rsidR="001E6385">
        <w:rPr>
          <w:iCs/>
          <w:u w:color="FFFFFF" w:themeColor="background1"/>
        </w:rPr>
        <w:t>set</w:t>
      </w:r>
      <w:r w:rsidR="00B452E4">
        <w:rPr>
          <w:iCs/>
          <w:u w:color="FFFFFF" w:themeColor="background1"/>
        </w:rPr>
        <w:t>ting</w:t>
      </w:r>
      <w:r w:rsidR="001E6385">
        <w:rPr>
          <w:iCs/>
          <w:u w:color="FFFFFF" w:themeColor="background1"/>
        </w:rPr>
        <w:t xml:space="preserve"> up</w:t>
      </w:r>
      <w:r w:rsidR="001E6385" w:rsidRPr="00B342CC">
        <w:rPr>
          <w:iCs/>
          <w:u w:color="FFFFFF" w:themeColor="background1"/>
        </w:rPr>
        <w:t xml:space="preserve"> </w:t>
      </w:r>
      <w:r w:rsidR="00B342CC">
        <w:rPr>
          <w:iCs/>
          <w:u w:color="FFFFFF" w:themeColor="background1"/>
        </w:rPr>
        <w:t xml:space="preserve">a </w:t>
      </w:r>
      <w:r w:rsidR="00D2218D" w:rsidRPr="00B342CC">
        <w:rPr>
          <w:iCs/>
          <w:u w:color="FFFFFF" w:themeColor="background1"/>
        </w:rPr>
        <w:t>ReCo Team Meeting”</w:t>
      </w:r>
      <w:r w:rsidR="004962DB" w:rsidRPr="00B342CC">
        <w:rPr>
          <w:iCs/>
          <w:u w:color="FFFFFF" w:themeColor="background1"/>
        </w:rPr>
        <w:t xml:space="preserve">  </w:t>
      </w:r>
      <w:r w:rsidR="00974DA3">
        <w:rPr>
          <w:iCs/>
          <w:u w:color="FFFFFF" w:themeColor="background1"/>
        </w:rPr>
        <w:t xml:space="preserve">that specify </w:t>
      </w:r>
      <w:r w:rsidRPr="00B342CC">
        <w:rPr>
          <w:iCs/>
          <w:u w:color="FFFFFF" w:themeColor="background1"/>
        </w:rPr>
        <w:t xml:space="preserve">the </w:t>
      </w:r>
      <w:r w:rsidR="004962DB" w:rsidRPr="00B342CC">
        <w:rPr>
          <w:iCs/>
          <w:u w:color="FFFFFF" w:themeColor="background1"/>
        </w:rPr>
        <w:t>communication tool for meeting</w:t>
      </w:r>
      <w:r w:rsidRPr="00B342CC">
        <w:rPr>
          <w:iCs/>
          <w:u w:color="FFFFFF" w:themeColor="background1"/>
        </w:rPr>
        <w:t>s</w:t>
      </w:r>
      <w:r w:rsidR="004962DB" w:rsidRPr="00B342CC">
        <w:rPr>
          <w:iCs/>
          <w:u w:color="FFFFFF" w:themeColor="background1"/>
        </w:rPr>
        <w:t xml:space="preserve">, instructions for </w:t>
      </w:r>
      <w:r w:rsidR="003A47BD" w:rsidRPr="00B342CC">
        <w:rPr>
          <w:iCs/>
          <w:u w:color="FFFFFF" w:themeColor="background1"/>
        </w:rPr>
        <w:t xml:space="preserve">the </w:t>
      </w:r>
      <w:r w:rsidR="004962DB" w:rsidRPr="00B342CC">
        <w:rPr>
          <w:iCs/>
          <w:u w:color="FFFFFF" w:themeColor="background1"/>
        </w:rPr>
        <w:t xml:space="preserve">facilitator </w:t>
      </w:r>
      <w:r w:rsidR="00EC0711">
        <w:rPr>
          <w:iCs/>
          <w:u w:color="FFFFFF" w:themeColor="background1"/>
        </w:rPr>
        <w:t xml:space="preserve">on </w:t>
      </w:r>
      <w:r w:rsidR="00D32DBA" w:rsidRPr="00B342CC">
        <w:rPr>
          <w:iCs/>
          <w:u w:color="FFFFFF" w:themeColor="background1"/>
        </w:rPr>
        <w:t xml:space="preserve">how to set up </w:t>
      </w:r>
      <w:r w:rsidR="00B342CC">
        <w:rPr>
          <w:iCs/>
          <w:u w:color="FFFFFF" w:themeColor="background1"/>
        </w:rPr>
        <w:t>a</w:t>
      </w:r>
      <w:r w:rsidR="00D32DBA" w:rsidRPr="00B342CC">
        <w:rPr>
          <w:iCs/>
          <w:u w:color="FFFFFF" w:themeColor="background1"/>
        </w:rPr>
        <w:t xml:space="preserve"> meeting,</w:t>
      </w:r>
      <w:r w:rsidR="004962DB" w:rsidRPr="00B342CC">
        <w:rPr>
          <w:iCs/>
          <w:u w:color="FFFFFF" w:themeColor="background1"/>
        </w:rPr>
        <w:t xml:space="preserve"> instructions for ReCo Team members</w:t>
      </w:r>
      <w:r w:rsidR="00D32DBA" w:rsidRPr="00B342CC">
        <w:rPr>
          <w:iCs/>
          <w:u w:color="FFFFFF" w:themeColor="background1"/>
        </w:rPr>
        <w:t xml:space="preserve"> </w:t>
      </w:r>
      <w:r w:rsidR="00EC0711">
        <w:rPr>
          <w:iCs/>
          <w:u w:color="FFFFFF" w:themeColor="background1"/>
        </w:rPr>
        <w:t xml:space="preserve">on </w:t>
      </w:r>
      <w:r w:rsidR="00D32DBA" w:rsidRPr="00B342CC">
        <w:rPr>
          <w:iCs/>
          <w:u w:color="FFFFFF" w:themeColor="background1"/>
        </w:rPr>
        <w:t>how to join</w:t>
      </w:r>
      <w:r w:rsidR="00974DA3">
        <w:rPr>
          <w:iCs/>
          <w:u w:color="FFFFFF" w:themeColor="background1"/>
        </w:rPr>
        <w:t>,</w:t>
      </w:r>
      <w:r w:rsidR="00D32DBA" w:rsidRPr="00B342CC">
        <w:rPr>
          <w:iCs/>
          <w:u w:color="FFFFFF" w:themeColor="background1"/>
        </w:rPr>
        <w:t xml:space="preserve"> and</w:t>
      </w:r>
      <w:r w:rsidR="004962DB" w:rsidRPr="00B342CC">
        <w:rPr>
          <w:iCs/>
          <w:u w:color="FFFFFF" w:themeColor="background1"/>
        </w:rPr>
        <w:t xml:space="preserve"> other functions</w:t>
      </w:r>
      <w:r w:rsidR="00D32DBA" w:rsidRPr="00B342CC">
        <w:rPr>
          <w:iCs/>
          <w:u w:color="FFFFFF" w:themeColor="background1"/>
        </w:rPr>
        <w:t xml:space="preserve">. </w:t>
      </w:r>
    </w:p>
    <w:p w14:paraId="5A6B36CB" w14:textId="514C5CEB" w:rsidR="003A47BD" w:rsidRPr="00B342CC" w:rsidRDefault="0049182B" w:rsidP="009551DA">
      <w:pPr>
        <w:spacing w:before="120"/>
        <w:ind w:left="426"/>
        <w:rPr>
          <w:u w:color="FFFFFF" w:themeColor="background1"/>
        </w:rPr>
      </w:pPr>
      <w:r>
        <w:rPr>
          <w:iCs/>
          <w:u w:color="FFFFFF" w:themeColor="background1"/>
        </w:rPr>
        <w:t>ENTSOG provides t</w:t>
      </w:r>
      <w:r w:rsidR="001E6385">
        <w:rPr>
          <w:iCs/>
          <w:u w:color="FFFFFF" w:themeColor="background1"/>
        </w:rPr>
        <w:t>he</w:t>
      </w:r>
      <w:r w:rsidR="00300C1E">
        <w:rPr>
          <w:iCs/>
          <w:u w:color="FFFFFF" w:themeColor="background1"/>
        </w:rPr>
        <w:t xml:space="preserve"> </w:t>
      </w:r>
      <w:r w:rsidR="00D2218D" w:rsidRPr="00B342CC">
        <w:rPr>
          <w:iCs/>
          <w:u w:color="FFFFFF" w:themeColor="background1"/>
        </w:rPr>
        <w:t>“</w:t>
      </w:r>
      <w:r w:rsidR="00D2218D" w:rsidRPr="00B342CC">
        <w:rPr>
          <w:rStyle w:val="Hyperlink"/>
          <w:color w:val="auto"/>
          <w:u w:color="FFFFFF" w:themeColor="background1"/>
          <w:lang w:val="nl-BE"/>
        </w:rPr>
        <w:t>Guideline</w:t>
      </w:r>
      <w:r w:rsidR="00974DA3">
        <w:rPr>
          <w:rStyle w:val="Hyperlink"/>
          <w:color w:val="auto"/>
          <w:u w:color="FFFFFF" w:themeColor="background1"/>
          <w:lang w:val="nl-BE"/>
        </w:rPr>
        <w:t>s</w:t>
      </w:r>
      <w:r w:rsidR="00D2218D" w:rsidRPr="00B342CC">
        <w:rPr>
          <w:rStyle w:val="Hyperlink"/>
          <w:color w:val="auto"/>
          <w:u w:color="FFFFFF" w:themeColor="background1"/>
          <w:lang w:val="nl-BE"/>
        </w:rPr>
        <w:t xml:space="preserve"> </w:t>
      </w:r>
      <w:r w:rsidR="00974DA3">
        <w:rPr>
          <w:rStyle w:val="Hyperlink"/>
          <w:color w:val="auto"/>
          <w:u w:color="FFFFFF" w:themeColor="background1"/>
          <w:lang w:val="nl-BE"/>
        </w:rPr>
        <w:t>on</w:t>
      </w:r>
      <w:r w:rsidR="001E6385">
        <w:rPr>
          <w:rStyle w:val="Hyperlink"/>
          <w:color w:val="auto"/>
          <w:u w:color="FFFFFF" w:themeColor="background1"/>
          <w:lang w:val="nl-BE"/>
        </w:rPr>
        <w:t xml:space="preserve"> set</w:t>
      </w:r>
      <w:r w:rsidR="00974DA3">
        <w:rPr>
          <w:rStyle w:val="Hyperlink"/>
          <w:color w:val="auto"/>
          <w:u w:color="FFFFFF" w:themeColor="background1"/>
          <w:lang w:val="nl-BE"/>
        </w:rPr>
        <w:t>ting</w:t>
      </w:r>
      <w:r w:rsidR="001E6385">
        <w:rPr>
          <w:rStyle w:val="Hyperlink"/>
          <w:color w:val="auto"/>
          <w:u w:color="FFFFFF" w:themeColor="background1"/>
          <w:lang w:val="nl-BE"/>
        </w:rPr>
        <w:t xml:space="preserve"> up</w:t>
      </w:r>
      <w:r w:rsidR="00D2218D" w:rsidRPr="00B342CC">
        <w:rPr>
          <w:rStyle w:val="Hyperlink"/>
          <w:color w:val="auto"/>
          <w:u w:color="FFFFFF" w:themeColor="background1"/>
          <w:lang w:val="nl-BE"/>
        </w:rPr>
        <w:t xml:space="preserve"> </w:t>
      </w:r>
      <w:r w:rsidR="00B342CC">
        <w:rPr>
          <w:rStyle w:val="Hyperlink"/>
          <w:color w:val="auto"/>
          <w:u w:color="FFFFFF" w:themeColor="background1"/>
          <w:lang w:val="nl-BE"/>
        </w:rPr>
        <w:t xml:space="preserve">a </w:t>
      </w:r>
      <w:r w:rsidR="00D2218D" w:rsidRPr="00B342CC">
        <w:rPr>
          <w:rStyle w:val="Hyperlink"/>
          <w:color w:val="auto"/>
          <w:u w:color="FFFFFF" w:themeColor="background1"/>
          <w:lang w:val="nl-BE"/>
        </w:rPr>
        <w:t>ReCo Team Meeting”</w:t>
      </w:r>
      <w:r w:rsidR="003A47BD" w:rsidRPr="00B342CC">
        <w:rPr>
          <w:u w:color="FFFFFF" w:themeColor="background1"/>
        </w:rPr>
        <w:t xml:space="preserve"> </w:t>
      </w:r>
      <w:r>
        <w:rPr>
          <w:u w:color="FFFFFF" w:themeColor="background1"/>
        </w:rPr>
        <w:t>and possible updates to</w:t>
      </w:r>
      <w:r w:rsidR="003A47BD" w:rsidRPr="00B342CC">
        <w:rPr>
          <w:u w:color="FFFFFF" w:themeColor="background1"/>
        </w:rPr>
        <w:t xml:space="preserve"> all ReCo Teams members</w:t>
      </w:r>
      <w:r>
        <w:rPr>
          <w:u w:color="FFFFFF" w:themeColor="background1"/>
        </w:rPr>
        <w:t xml:space="preserve"> in due time</w:t>
      </w:r>
      <w:r w:rsidR="003A47BD" w:rsidRPr="00B342CC">
        <w:rPr>
          <w:u w:color="FFFFFF" w:themeColor="background1"/>
        </w:rPr>
        <w:t xml:space="preserve">. </w:t>
      </w:r>
    </w:p>
    <w:p w14:paraId="5E21F5B7" w14:textId="77777777" w:rsidR="00C11FA9" w:rsidRPr="00126622" w:rsidRDefault="00C11FA9" w:rsidP="009551DA">
      <w:pPr>
        <w:pStyle w:val="E2Level"/>
        <w:spacing w:before="120" w:after="0" w:line="264" w:lineRule="auto"/>
        <w:rPr>
          <w:rFonts w:eastAsia="Calibri"/>
          <w:bCs w:val="0"/>
        </w:rPr>
      </w:pPr>
      <w:bookmarkStart w:id="16" w:name="_Toc513622792"/>
      <w:bookmarkStart w:id="17" w:name="_Toc55220696"/>
      <w:bookmarkEnd w:id="16"/>
      <w:r w:rsidRPr="00126622">
        <w:rPr>
          <w:rFonts w:eastAsia="Calibri"/>
          <w:bCs w:val="0"/>
          <w:iCs/>
        </w:rPr>
        <w:t>Communication exercise</w:t>
      </w:r>
      <w:bookmarkEnd w:id="17"/>
      <w:r w:rsidRPr="00126622">
        <w:rPr>
          <w:rFonts w:eastAsia="Calibri"/>
          <w:bCs w:val="0"/>
          <w:iCs/>
        </w:rPr>
        <w:t xml:space="preserve"> </w:t>
      </w:r>
    </w:p>
    <w:p w14:paraId="57DC63DE" w14:textId="77777777" w:rsidR="005D2E99" w:rsidRPr="00126622" w:rsidRDefault="008D7B4F" w:rsidP="009551DA">
      <w:pPr>
        <w:pStyle w:val="E2Level"/>
        <w:numPr>
          <w:ilvl w:val="0"/>
          <w:numId w:val="0"/>
        </w:numPr>
        <w:spacing w:before="120" w:after="0" w:line="264" w:lineRule="auto"/>
        <w:ind w:left="426"/>
        <w:outlineLvl w:val="9"/>
        <w:rPr>
          <w:rStyle w:val="SubtleEmphasis"/>
          <w:i w:val="0"/>
          <w:iCs w:val="0"/>
          <w:sz w:val="22"/>
        </w:rPr>
      </w:pPr>
      <w:r>
        <w:rPr>
          <w:rFonts w:eastAsia="Calibri"/>
          <w:bCs w:val="0"/>
          <w:iCs/>
        </w:rPr>
        <w:t>To e</w:t>
      </w:r>
      <w:r w:rsidR="005D2E99" w:rsidRPr="00126622">
        <w:rPr>
          <w:rFonts w:eastAsia="Calibri"/>
          <w:bCs w:val="0"/>
          <w:iCs/>
        </w:rPr>
        <w:t xml:space="preserve">nsure reliable and efficient communication between dispatching centres </w:t>
      </w:r>
      <w:r w:rsidR="005A1A37" w:rsidRPr="00120213">
        <w:rPr>
          <w:rFonts w:eastAsia="Calibri"/>
          <w:bCs w:val="0"/>
          <w:iCs/>
        </w:rPr>
        <w:t>in case of crisis</w:t>
      </w:r>
      <w:r w:rsidR="005D2E99" w:rsidRPr="00126622">
        <w:rPr>
          <w:rFonts w:eastAsia="Calibri"/>
          <w:bCs w:val="0"/>
          <w:iCs/>
        </w:rPr>
        <w:t xml:space="preserve">, TSOs together with ENTSOG agree </w:t>
      </w:r>
      <w:r w:rsidR="001E6385">
        <w:rPr>
          <w:rFonts w:eastAsia="Calibri"/>
          <w:bCs w:val="0"/>
          <w:iCs/>
        </w:rPr>
        <w:t xml:space="preserve">on </w:t>
      </w:r>
      <w:r w:rsidR="005D2E99" w:rsidRPr="00126622">
        <w:rPr>
          <w:rFonts w:eastAsia="Calibri"/>
          <w:bCs w:val="0"/>
          <w:iCs/>
        </w:rPr>
        <w:t xml:space="preserve">the procedure and </w:t>
      </w:r>
      <w:r>
        <w:rPr>
          <w:rFonts w:eastAsia="Calibri"/>
          <w:bCs w:val="0"/>
          <w:iCs/>
        </w:rPr>
        <w:t>carry out</w:t>
      </w:r>
      <w:r w:rsidR="00EC0711" w:rsidRPr="00126622">
        <w:rPr>
          <w:rFonts w:eastAsia="Calibri"/>
          <w:bCs w:val="0"/>
          <w:iCs/>
        </w:rPr>
        <w:t xml:space="preserve"> </w:t>
      </w:r>
      <w:r w:rsidR="005D2E99" w:rsidRPr="00126622">
        <w:rPr>
          <w:rFonts w:eastAsia="Calibri"/>
          <w:bCs w:val="0"/>
          <w:iCs/>
        </w:rPr>
        <w:t>communication exercises at least once per year</w:t>
      </w:r>
      <w:r w:rsidR="00EA1130" w:rsidRPr="00126622">
        <w:rPr>
          <w:rFonts w:eastAsia="Calibri"/>
          <w:bCs w:val="0"/>
          <w:iCs/>
        </w:rPr>
        <w:t xml:space="preserve"> for each ReCo Team</w:t>
      </w:r>
      <w:r w:rsidR="005D2E99" w:rsidRPr="00126622">
        <w:rPr>
          <w:rFonts w:eastAsia="Calibri"/>
          <w:bCs w:val="0"/>
          <w:iCs/>
        </w:rPr>
        <w:t xml:space="preserve">. </w:t>
      </w:r>
    </w:p>
    <w:p w14:paraId="3CF01530" w14:textId="77777777" w:rsidR="00C11FA9" w:rsidRPr="00126622" w:rsidRDefault="00C11FA9" w:rsidP="009551DA">
      <w:pPr>
        <w:pStyle w:val="E2Level"/>
        <w:spacing w:before="120" w:after="0" w:line="264" w:lineRule="auto"/>
        <w:rPr>
          <w:lang w:val="en-US"/>
        </w:rPr>
      </w:pPr>
      <w:bookmarkStart w:id="18" w:name="_Toc55220697"/>
      <w:r w:rsidRPr="00126622">
        <w:rPr>
          <w:lang w:val="en-US"/>
        </w:rPr>
        <w:t>Responsibility</w:t>
      </w:r>
      <w:bookmarkEnd w:id="18"/>
    </w:p>
    <w:p w14:paraId="6169AE99" w14:textId="2FBE0215" w:rsidR="00351E1D" w:rsidRDefault="00C11FA9" w:rsidP="009551DA">
      <w:pPr>
        <w:spacing w:before="120"/>
        <w:ind w:left="426"/>
      </w:pPr>
      <w:r w:rsidRPr="00B342CC">
        <w:t xml:space="preserve">All TSOs taking part in the ReCo teams are acting </w:t>
      </w:r>
      <w:r w:rsidR="00EC0711">
        <w:t xml:space="preserve">on their own behalf </w:t>
      </w:r>
      <w:r w:rsidR="00FF6540" w:rsidRPr="00B342CC">
        <w:t>and</w:t>
      </w:r>
      <w:r w:rsidRPr="00B342CC">
        <w:t xml:space="preserve"> </w:t>
      </w:r>
      <w:r w:rsidR="00EC0711">
        <w:t xml:space="preserve">they alone are responsible for </w:t>
      </w:r>
      <w:r w:rsidRPr="00B342CC">
        <w:t>any specific action</w:t>
      </w:r>
      <w:r w:rsidR="00EC0711">
        <w:t>s taken</w:t>
      </w:r>
      <w:r w:rsidRPr="00B342CC">
        <w:t xml:space="preserve">. </w:t>
      </w:r>
    </w:p>
    <w:p w14:paraId="2762A77D" w14:textId="4ACF5578" w:rsidR="00B83750" w:rsidRPr="00505837" w:rsidRDefault="00B83750" w:rsidP="00505837">
      <w:pPr>
        <w:pStyle w:val="E2Level"/>
        <w:rPr>
          <w:rFonts w:eastAsia="Calibri"/>
          <w:bCs w:val="0"/>
        </w:rPr>
      </w:pPr>
      <w:bookmarkStart w:id="19" w:name="_Toc55220698"/>
      <w:r w:rsidRPr="00505837">
        <w:rPr>
          <w:rFonts w:eastAsia="Calibri"/>
          <w:bCs w:val="0"/>
        </w:rPr>
        <w:t xml:space="preserve">The </w:t>
      </w:r>
      <w:r w:rsidR="00974DA3" w:rsidRPr="00505837">
        <w:rPr>
          <w:rFonts w:eastAsia="Calibri"/>
          <w:bCs w:val="0"/>
        </w:rPr>
        <w:t>functioning</w:t>
      </w:r>
      <w:r w:rsidR="00974DA3">
        <w:rPr>
          <w:rFonts w:eastAsia="Calibri"/>
          <w:bCs w:val="0"/>
        </w:rPr>
        <w:t xml:space="preserve"> of the</w:t>
      </w:r>
      <w:r w:rsidR="00974DA3" w:rsidRPr="00505837">
        <w:rPr>
          <w:rFonts w:eastAsia="Calibri"/>
          <w:bCs w:val="0"/>
        </w:rPr>
        <w:t xml:space="preserve"> </w:t>
      </w:r>
      <w:r w:rsidRPr="00505837">
        <w:rPr>
          <w:rFonts w:eastAsia="Calibri"/>
          <w:bCs w:val="0"/>
        </w:rPr>
        <w:t xml:space="preserve">ReCo System for Gas </w:t>
      </w:r>
      <w:r w:rsidR="00505837" w:rsidRPr="00505837">
        <w:rPr>
          <w:rFonts w:eastAsia="Calibri"/>
          <w:bCs w:val="0"/>
        </w:rPr>
        <w:t xml:space="preserve">and </w:t>
      </w:r>
      <w:r w:rsidRPr="00505837">
        <w:rPr>
          <w:rFonts w:eastAsia="Calibri"/>
          <w:bCs w:val="0"/>
        </w:rPr>
        <w:t>process flowchart</w:t>
      </w:r>
      <w:r w:rsidR="006C1E89">
        <w:rPr>
          <w:rFonts w:eastAsia="Calibri"/>
          <w:bCs w:val="0"/>
        </w:rPr>
        <w:t>s</w:t>
      </w:r>
      <w:r w:rsidRPr="00505837">
        <w:rPr>
          <w:rFonts w:eastAsia="Calibri"/>
          <w:bCs w:val="0"/>
        </w:rPr>
        <w:t xml:space="preserve"> </w:t>
      </w:r>
      <w:r w:rsidR="00BF11D9">
        <w:rPr>
          <w:rFonts w:eastAsia="Calibri"/>
          <w:bCs w:val="0"/>
        </w:rPr>
        <w:t>are</w:t>
      </w:r>
      <w:r w:rsidR="009032DB" w:rsidRPr="00505837">
        <w:rPr>
          <w:rFonts w:eastAsia="Calibri"/>
          <w:bCs w:val="0"/>
        </w:rPr>
        <w:t xml:space="preserve"> illustrated in Annex </w:t>
      </w:r>
      <w:r w:rsidR="00CF7A2A">
        <w:rPr>
          <w:rFonts w:eastAsia="Calibri"/>
          <w:bCs w:val="0"/>
        </w:rPr>
        <w:t>2</w:t>
      </w:r>
      <w:bookmarkEnd w:id="19"/>
      <w:r w:rsidR="009032DB" w:rsidRPr="00505837">
        <w:rPr>
          <w:rFonts w:eastAsia="Calibri"/>
          <w:bCs w:val="0"/>
        </w:rPr>
        <w:t xml:space="preserve"> </w:t>
      </w:r>
    </w:p>
    <w:p w14:paraId="2E5C0D75" w14:textId="77777777" w:rsidR="00C11FA9" w:rsidRPr="00126622" w:rsidRDefault="00C11FA9" w:rsidP="009551DA">
      <w:pPr>
        <w:pStyle w:val="E1Level"/>
        <w:spacing w:before="120" w:after="0" w:line="264" w:lineRule="auto"/>
        <w:rPr>
          <w:rFonts w:cs="Arial"/>
        </w:rPr>
      </w:pPr>
      <w:bookmarkStart w:id="20" w:name="_Toc55220699"/>
      <w:r w:rsidRPr="00126622">
        <w:rPr>
          <w:rFonts w:cs="Arial"/>
        </w:rPr>
        <w:t>ENTSOG’s role</w:t>
      </w:r>
      <w:bookmarkEnd w:id="20"/>
    </w:p>
    <w:p w14:paraId="1C7D0E3C" w14:textId="32ADB6FE" w:rsidR="00C11FA9" w:rsidRPr="00126622" w:rsidRDefault="00C11FA9" w:rsidP="009551DA">
      <w:pPr>
        <w:numPr>
          <w:ilvl w:val="0"/>
          <w:numId w:val="12"/>
        </w:numPr>
        <w:spacing w:before="120"/>
      </w:pPr>
      <w:r w:rsidRPr="00126622">
        <w:t xml:space="preserve">ENTSOG </w:t>
      </w:r>
      <w:r w:rsidR="001728C2">
        <w:t>revises</w:t>
      </w:r>
      <w:r w:rsidR="00D12A99">
        <w:t xml:space="preserve"> </w:t>
      </w:r>
      <w:r w:rsidR="009C7B38" w:rsidRPr="00126622">
        <w:t xml:space="preserve">this document </w:t>
      </w:r>
      <w:r w:rsidR="009C7B38">
        <w:t>on a yearly basis</w:t>
      </w:r>
      <w:r w:rsidRPr="00126622">
        <w:t xml:space="preserve"> and propose</w:t>
      </w:r>
      <w:r w:rsidR="00974DA3">
        <w:t>s</w:t>
      </w:r>
      <w:r w:rsidRPr="00126622">
        <w:t xml:space="preserve"> changes when needed</w:t>
      </w:r>
      <w:r w:rsidR="001E6385">
        <w:t>.</w:t>
      </w:r>
      <w:r w:rsidRPr="00126622">
        <w:t xml:space="preserve"> </w:t>
      </w:r>
    </w:p>
    <w:p w14:paraId="0497C747" w14:textId="60839825" w:rsidR="00C11FA9" w:rsidRPr="00126622" w:rsidRDefault="0078668D" w:rsidP="009551DA">
      <w:pPr>
        <w:numPr>
          <w:ilvl w:val="0"/>
          <w:numId w:val="12"/>
        </w:numPr>
        <w:spacing w:before="120"/>
      </w:pPr>
      <w:r w:rsidRPr="00126622">
        <w:lastRenderedPageBreak/>
        <w:t>ENTSOG</w:t>
      </w:r>
      <w:r w:rsidR="00C11FA9" w:rsidRPr="00126622">
        <w:t xml:space="preserve"> </w:t>
      </w:r>
      <w:r w:rsidR="001728C2">
        <w:t>organises</w:t>
      </w:r>
      <w:r w:rsidR="00C11FA9" w:rsidRPr="00126622">
        <w:t xml:space="preserve"> internal meetings for the handover of </w:t>
      </w:r>
      <w:r w:rsidR="009C7B38">
        <w:t xml:space="preserve">the </w:t>
      </w:r>
      <w:r w:rsidR="00C11FA9" w:rsidRPr="00126622">
        <w:t>facilitator</w:t>
      </w:r>
      <w:r w:rsidRPr="00126622">
        <w:t>’s</w:t>
      </w:r>
      <w:r w:rsidR="00C11FA9" w:rsidRPr="00126622">
        <w:t xml:space="preserve"> role</w:t>
      </w:r>
      <w:r w:rsidR="00117854" w:rsidRPr="00126622">
        <w:t>,</w:t>
      </w:r>
      <w:r w:rsidR="00C11FA9" w:rsidRPr="00126622">
        <w:t xml:space="preserve"> including a communication exercise to check the proper functioning of the whole communication chain. During the meeting</w:t>
      </w:r>
      <w:r w:rsidR="009C7B38">
        <w:t>,</w:t>
      </w:r>
      <w:r w:rsidR="00C11FA9" w:rsidRPr="00126622">
        <w:t xml:space="preserve"> the functioning of the</w:t>
      </w:r>
      <w:r w:rsidR="00CE2D1E">
        <w:t xml:space="preserve"> communication between</w:t>
      </w:r>
      <w:r w:rsidR="00C11FA9" w:rsidRPr="00126622">
        <w:t xml:space="preserve"> ReCo </w:t>
      </w:r>
      <w:r w:rsidR="00CE2D1E">
        <w:t>T</w:t>
      </w:r>
      <w:r w:rsidR="00C11FA9" w:rsidRPr="00126622">
        <w:t>eam</w:t>
      </w:r>
      <w:r w:rsidR="00CE2D1E">
        <w:t xml:space="preserve"> members</w:t>
      </w:r>
      <w:r w:rsidR="00C11FA9" w:rsidRPr="00126622">
        <w:t xml:space="preserve"> will be evaluated and </w:t>
      </w:r>
      <w:r w:rsidRPr="00126622">
        <w:t xml:space="preserve">results </w:t>
      </w:r>
      <w:r w:rsidR="008D7B4F">
        <w:t>will</w:t>
      </w:r>
      <w:r w:rsidR="00C11FA9" w:rsidRPr="00126622">
        <w:t xml:space="preserve"> be used to improve the processes.</w:t>
      </w:r>
    </w:p>
    <w:p w14:paraId="44BC8984" w14:textId="55154E1E" w:rsidR="00E6327B" w:rsidRDefault="00E6327B" w:rsidP="009551DA">
      <w:pPr>
        <w:numPr>
          <w:ilvl w:val="0"/>
          <w:numId w:val="12"/>
        </w:numPr>
        <w:spacing w:before="120"/>
      </w:pPr>
      <w:r>
        <w:t>ENTSOG organise</w:t>
      </w:r>
      <w:r w:rsidR="00D12A99">
        <w:t>s</w:t>
      </w:r>
      <w:r>
        <w:t xml:space="preserve"> communication exercises with the ReCo Teams in accordance with p.4.9.</w:t>
      </w:r>
    </w:p>
    <w:p w14:paraId="4DC49A1A" w14:textId="04FAC60D" w:rsidR="00D2218D" w:rsidRPr="00126622" w:rsidRDefault="00D2218D" w:rsidP="009551DA">
      <w:pPr>
        <w:numPr>
          <w:ilvl w:val="0"/>
          <w:numId w:val="12"/>
        </w:numPr>
        <w:spacing w:before="120"/>
      </w:pPr>
      <w:r w:rsidRPr="00126622">
        <w:t>ENTSOG</w:t>
      </w:r>
      <w:r w:rsidR="009C7B38" w:rsidRPr="00126622">
        <w:t xml:space="preserve"> </w:t>
      </w:r>
      <w:r w:rsidRPr="00126622">
        <w:t>ensure</w:t>
      </w:r>
      <w:r w:rsidR="00D12A99">
        <w:t>s</w:t>
      </w:r>
      <w:r w:rsidRPr="00126622">
        <w:t xml:space="preserve"> that all ReCo </w:t>
      </w:r>
      <w:proofErr w:type="spellStart"/>
      <w:r w:rsidR="0092302D">
        <w:t>T</w:t>
      </w:r>
      <w:r w:rsidRPr="00126622">
        <w:t>eammembers</w:t>
      </w:r>
      <w:proofErr w:type="spellEnd"/>
      <w:r w:rsidRPr="00126622">
        <w:t xml:space="preserve"> are provided with all necessary information about</w:t>
      </w:r>
      <w:r w:rsidR="00B927B0">
        <w:t xml:space="preserve"> the</w:t>
      </w:r>
      <w:r w:rsidRPr="00126622">
        <w:t xml:space="preserve"> functioning of</w:t>
      </w:r>
      <w:r w:rsidR="00CA263E" w:rsidRPr="00126622">
        <w:t xml:space="preserve"> the</w:t>
      </w:r>
      <w:r w:rsidRPr="00126622">
        <w:t xml:space="preserve"> ReCo System for Gas </w:t>
      </w:r>
      <w:r w:rsidR="00B927B0">
        <w:t>including</w:t>
      </w:r>
      <w:r w:rsidRPr="00126622">
        <w:t xml:space="preserve"> contact details of each ReCo Team</w:t>
      </w:r>
      <w:r w:rsidR="001E6385">
        <w:t>.</w:t>
      </w:r>
    </w:p>
    <w:p w14:paraId="0A58B0D7" w14:textId="7F4081F4" w:rsidR="00835CC0" w:rsidRPr="00126622" w:rsidRDefault="00D2218D" w:rsidP="009551DA">
      <w:pPr>
        <w:numPr>
          <w:ilvl w:val="0"/>
          <w:numId w:val="12"/>
        </w:numPr>
        <w:spacing w:before="120"/>
      </w:pPr>
      <w:r w:rsidRPr="00126622">
        <w:t>ENTSOG provide</w:t>
      </w:r>
      <w:r w:rsidR="00D12A99">
        <w:t>s</w:t>
      </w:r>
      <w:r w:rsidRPr="00126622">
        <w:t xml:space="preserve"> the communication tool</w:t>
      </w:r>
      <w:r w:rsidR="00E165C4">
        <w:t xml:space="preserve"> based on the decision acc</w:t>
      </w:r>
      <w:r w:rsidR="00F372D1">
        <w:t>ording</w:t>
      </w:r>
      <w:r w:rsidR="00E165C4">
        <w:t xml:space="preserve"> to section 4.</w:t>
      </w:r>
      <w:r w:rsidR="00F372D1">
        <w:t>8</w:t>
      </w:r>
      <w:r w:rsidR="00E165C4">
        <w:t xml:space="preserve"> above.</w:t>
      </w:r>
    </w:p>
    <w:p w14:paraId="0784CFF9" w14:textId="238CA463" w:rsidR="00D2218D" w:rsidRPr="00126622" w:rsidRDefault="005D2E99" w:rsidP="00B927B0">
      <w:pPr>
        <w:numPr>
          <w:ilvl w:val="0"/>
          <w:numId w:val="12"/>
        </w:numPr>
        <w:spacing w:before="120"/>
      </w:pPr>
      <w:r w:rsidRPr="00126622">
        <w:t>ENTSOG c</w:t>
      </w:r>
      <w:r w:rsidR="00835CC0" w:rsidRPr="00126622">
        <w:t>ooperate</w:t>
      </w:r>
      <w:r w:rsidR="00D12A99">
        <w:t>s</w:t>
      </w:r>
      <w:r w:rsidR="00835CC0" w:rsidRPr="00126622">
        <w:t xml:space="preserve"> with </w:t>
      </w:r>
      <w:r w:rsidRPr="00126622">
        <w:t xml:space="preserve">the </w:t>
      </w:r>
      <w:r w:rsidR="00835CC0" w:rsidRPr="00126622">
        <w:t xml:space="preserve">ReCo Teams to ensure </w:t>
      </w:r>
      <w:r w:rsidR="009C7B38">
        <w:t xml:space="preserve">a </w:t>
      </w:r>
      <w:r w:rsidR="00835CC0" w:rsidRPr="00126622">
        <w:t xml:space="preserve">well-functioning </w:t>
      </w:r>
      <w:r w:rsidR="009C7B38">
        <w:t xml:space="preserve">process </w:t>
      </w:r>
      <w:r w:rsidR="00835CC0" w:rsidRPr="00126622">
        <w:t xml:space="preserve">of </w:t>
      </w:r>
      <w:r w:rsidRPr="00126622">
        <w:t xml:space="preserve">the </w:t>
      </w:r>
      <w:r w:rsidR="00835CC0" w:rsidRPr="00126622">
        <w:t>ReCo System for Gas, e.g.</w:t>
      </w:r>
      <w:r w:rsidR="00974DA3">
        <w:t>,</w:t>
      </w:r>
      <w:r w:rsidR="00835CC0" w:rsidRPr="00126622">
        <w:t xml:space="preserve"> </w:t>
      </w:r>
      <w:r w:rsidR="00E165C4">
        <w:t xml:space="preserve">by </w:t>
      </w:r>
      <w:r w:rsidR="00835CC0" w:rsidRPr="00126622">
        <w:t>collect</w:t>
      </w:r>
      <w:r w:rsidR="00E165C4">
        <w:t>ing</w:t>
      </w:r>
      <w:r w:rsidR="00835CC0" w:rsidRPr="00126622">
        <w:t xml:space="preserve"> and implement</w:t>
      </w:r>
      <w:r w:rsidR="00E165C4">
        <w:t>ing</w:t>
      </w:r>
      <w:r w:rsidR="00835CC0" w:rsidRPr="00126622">
        <w:t xml:space="preserve"> recommendations, </w:t>
      </w:r>
      <w:r w:rsidR="009C7B38">
        <w:t xml:space="preserve">and </w:t>
      </w:r>
      <w:r w:rsidR="00835CC0" w:rsidRPr="00126622">
        <w:t>develop</w:t>
      </w:r>
      <w:r w:rsidR="00E165C4">
        <w:t>ing</w:t>
      </w:r>
      <w:r w:rsidR="00835CC0" w:rsidRPr="00126622">
        <w:t xml:space="preserve"> additional </w:t>
      </w:r>
      <w:r w:rsidR="00E165C4">
        <w:t xml:space="preserve">technical </w:t>
      </w:r>
      <w:r w:rsidR="00835CC0" w:rsidRPr="00126622">
        <w:t xml:space="preserve">tools. </w:t>
      </w:r>
      <w:r w:rsidR="00B927B0">
        <w:t xml:space="preserve">ReCo Team members can request </w:t>
      </w:r>
      <w:r w:rsidR="00974DA3">
        <w:t xml:space="preserve">that </w:t>
      </w:r>
      <w:r w:rsidR="00B927B0">
        <w:t>ENTSOG evaluate any change to this document.</w:t>
      </w:r>
      <w:r w:rsidR="00D2218D" w:rsidRPr="00126622">
        <w:t xml:space="preserve">   </w:t>
      </w:r>
    </w:p>
    <w:p w14:paraId="0D2B28DA" w14:textId="77777777" w:rsidR="00C11FA9" w:rsidRPr="00126622" w:rsidRDefault="00DF6226" w:rsidP="009551DA">
      <w:pPr>
        <w:pStyle w:val="E1Level"/>
        <w:spacing w:before="120" w:after="0" w:line="264" w:lineRule="auto"/>
      </w:pPr>
      <w:bookmarkStart w:id="21" w:name="_Toc55220700"/>
      <w:r w:rsidRPr="00126622">
        <w:t xml:space="preserve">Communication </w:t>
      </w:r>
      <w:r w:rsidR="002A5008" w:rsidRPr="00126622">
        <w:t>with</w:t>
      </w:r>
      <w:r w:rsidRPr="00126622">
        <w:t xml:space="preserve"> ENTSOG</w:t>
      </w:r>
      <w:bookmarkEnd w:id="21"/>
    </w:p>
    <w:p w14:paraId="4BCAD8CF" w14:textId="658B1E43" w:rsidR="00C11FA9" w:rsidRPr="00126622" w:rsidRDefault="005A1A37" w:rsidP="009551DA">
      <w:pPr>
        <w:pStyle w:val="ListParagraph"/>
        <w:spacing w:before="120"/>
        <w:ind w:left="426"/>
      </w:pPr>
      <w:r w:rsidRPr="00120213">
        <w:t>In case of crisis</w:t>
      </w:r>
      <w:r w:rsidR="00117854" w:rsidRPr="00120213">
        <w:t>,</w:t>
      </w:r>
      <w:r w:rsidR="00EB39C2" w:rsidRPr="00126622">
        <w:t xml:space="preserve"> ENTSOG representatives are invited to participate </w:t>
      </w:r>
      <w:r w:rsidR="002A5008" w:rsidRPr="00126622">
        <w:t xml:space="preserve">in ReCo Team meetings </w:t>
      </w:r>
      <w:r w:rsidR="00117854" w:rsidRPr="00126622">
        <w:t xml:space="preserve">to </w:t>
      </w:r>
      <w:r w:rsidR="00EB39C2" w:rsidRPr="00126622">
        <w:t>provide their input</w:t>
      </w:r>
      <w:r w:rsidR="00117854" w:rsidRPr="00126622">
        <w:t xml:space="preserve"> and support</w:t>
      </w:r>
      <w:r w:rsidR="00EB39C2" w:rsidRPr="00126622">
        <w:t>.</w:t>
      </w:r>
    </w:p>
    <w:p w14:paraId="3FEC5E15" w14:textId="77777777" w:rsidR="00DF6226" w:rsidRPr="00126622" w:rsidRDefault="00DF6226" w:rsidP="009551DA">
      <w:pPr>
        <w:pStyle w:val="E1Level"/>
        <w:spacing w:before="120" w:after="0" w:line="264" w:lineRule="auto"/>
      </w:pPr>
      <w:bookmarkStart w:id="22" w:name="_Toc55220701"/>
      <w:r w:rsidRPr="00126622">
        <w:t xml:space="preserve">Communication </w:t>
      </w:r>
      <w:r w:rsidR="008C1A05">
        <w:t>with</w:t>
      </w:r>
      <w:r w:rsidR="008C1A05" w:rsidRPr="00126622">
        <w:t xml:space="preserve"> </w:t>
      </w:r>
      <w:r w:rsidR="00FB58AB" w:rsidRPr="00126622">
        <w:t xml:space="preserve">the </w:t>
      </w:r>
      <w:r w:rsidRPr="00126622">
        <w:t>E</w:t>
      </w:r>
      <w:r w:rsidR="00FB58AB" w:rsidRPr="00126622">
        <w:t>uropean Commission</w:t>
      </w:r>
      <w:bookmarkEnd w:id="22"/>
      <w:r w:rsidRPr="00126622">
        <w:t xml:space="preserve"> </w:t>
      </w:r>
    </w:p>
    <w:p w14:paraId="69E22025" w14:textId="2514E84D" w:rsidR="006F274D" w:rsidRPr="00126622" w:rsidRDefault="007B75C8" w:rsidP="009551DA">
      <w:pPr>
        <w:pStyle w:val="E1Level"/>
        <w:numPr>
          <w:ilvl w:val="0"/>
          <w:numId w:val="0"/>
        </w:numPr>
        <w:spacing w:before="120" w:after="0" w:line="264" w:lineRule="auto"/>
        <w:ind w:left="426"/>
        <w:outlineLvl w:val="9"/>
      </w:pPr>
      <w:bookmarkStart w:id="23" w:name="_Hlk9282469"/>
      <w:r w:rsidRPr="00126622">
        <w:rPr>
          <w:b w:val="0"/>
        </w:rPr>
        <w:t>In the event of a regional or Union emergency</w:t>
      </w:r>
      <w:bookmarkEnd w:id="23"/>
      <w:r w:rsidRPr="00126622">
        <w:rPr>
          <w:b w:val="0"/>
        </w:rPr>
        <w:t xml:space="preserve">, the </w:t>
      </w:r>
      <w:r w:rsidR="008C1A05">
        <w:rPr>
          <w:b w:val="0"/>
        </w:rPr>
        <w:t>TSOs</w:t>
      </w:r>
      <w:r w:rsidRPr="00126622">
        <w:rPr>
          <w:b w:val="0"/>
        </w:rPr>
        <w:t xml:space="preserve"> </w:t>
      </w:r>
      <w:r w:rsidR="006D6E2E">
        <w:rPr>
          <w:b w:val="0"/>
        </w:rPr>
        <w:t>shall</w:t>
      </w:r>
      <w:r w:rsidR="008C1A05" w:rsidRPr="00126622">
        <w:rPr>
          <w:b w:val="0"/>
        </w:rPr>
        <w:t xml:space="preserve"> </w:t>
      </w:r>
      <w:r w:rsidRPr="00126622">
        <w:rPr>
          <w:b w:val="0"/>
        </w:rPr>
        <w:t>cooperate and exchange information using the ReCo System for Gas established by ENTSOG. ENTSOG shall inform the Commission accordingly</w:t>
      </w:r>
      <w:r w:rsidR="00EB39C2" w:rsidRPr="00126622">
        <w:rPr>
          <w:b w:val="0"/>
        </w:rPr>
        <w:t>.</w:t>
      </w:r>
      <w:r w:rsidRPr="00126622">
        <w:rPr>
          <w:b w:val="0"/>
        </w:rPr>
        <w:t xml:space="preserve"> ENTSOG and </w:t>
      </w:r>
      <w:r w:rsidR="00CA263E" w:rsidRPr="00126622">
        <w:rPr>
          <w:b w:val="0"/>
        </w:rPr>
        <w:t xml:space="preserve">the </w:t>
      </w:r>
      <w:r w:rsidR="00C331F0" w:rsidRPr="00C331F0">
        <w:rPr>
          <w:b w:val="0"/>
        </w:rPr>
        <w:t>European Commission</w:t>
      </w:r>
      <w:r w:rsidRPr="00126622">
        <w:rPr>
          <w:b w:val="0"/>
        </w:rPr>
        <w:t xml:space="preserve"> will also communicate in case of other events </w:t>
      </w:r>
      <w:r w:rsidR="003D1E9E" w:rsidRPr="00126622">
        <w:rPr>
          <w:b w:val="0"/>
        </w:rPr>
        <w:t>related</w:t>
      </w:r>
      <w:r w:rsidRPr="00126622">
        <w:rPr>
          <w:b w:val="0"/>
        </w:rPr>
        <w:t xml:space="preserve"> to </w:t>
      </w:r>
      <w:r w:rsidR="00CD6807" w:rsidRPr="00126622">
        <w:rPr>
          <w:b w:val="0"/>
        </w:rPr>
        <w:t xml:space="preserve">the </w:t>
      </w:r>
      <w:r w:rsidRPr="00126622">
        <w:rPr>
          <w:b w:val="0"/>
        </w:rPr>
        <w:t>security of gas supply.</w:t>
      </w:r>
      <w:r w:rsidR="0080732D" w:rsidRPr="00126622">
        <w:t xml:space="preserve"> </w:t>
      </w:r>
    </w:p>
    <w:p w14:paraId="53E3A181" w14:textId="2E20A465" w:rsidR="00D27B56" w:rsidRDefault="00D27B56" w:rsidP="00D27B56">
      <w:pPr>
        <w:pStyle w:val="E1Level"/>
        <w:numPr>
          <w:ilvl w:val="0"/>
          <w:numId w:val="0"/>
        </w:numPr>
        <w:spacing w:before="120" w:after="0" w:line="264" w:lineRule="auto"/>
        <w:ind w:left="426"/>
        <w:outlineLvl w:val="9"/>
        <w:rPr>
          <w:b w:val="0"/>
        </w:rPr>
      </w:pPr>
      <w:r w:rsidRPr="00126622">
        <w:rPr>
          <w:b w:val="0"/>
        </w:rPr>
        <w:t xml:space="preserve">ENTSOG </w:t>
      </w:r>
      <w:r>
        <w:rPr>
          <w:b w:val="0"/>
        </w:rPr>
        <w:t xml:space="preserve">informs the European </w:t>
      </w:r>
      <w:r w:rsidR="007A7D94">
        <w:rPr>
          <w:b w:val="0"/>
        </w:rPr>
        <w:t>Commission</w:t>
      </w:r>
      <w:r w:rsidRPr="00126622">
        <w:rPr>
          <w:b w:val="0"/>
        </w:rPr>
        <w:t xml:space="preserve"> about the situation and the recommendations </w:t>
      </w:r>
      <w:r>
        <w:rPr>
          <w:b w:val="0"/>
        </w:rPr>
        <w:t>as agreed at the ReCo Team meeting.</w:t>
      </w:r>
    </w:p>
    <w:p w14:paraId="4C7F8A26" w14:textId="77777777" w:rsidR="00D27B56" w:rsidRPr="00126622" w:rsidRDefault="00D27B56" w:rsidP="009551DA">
      <w:pPr>
        <w:pStyle w:val="E1Level"/>
        <w:numPr>
          <w:ilvl w:val="0"/>
          <w:numId w:val="0"/>
        </w:numPr>
        <w:spacing w:before="120" w:after="0" w:line="264" w:lineRule="auto"/>
        <w:ind w:left="426"/>
        <w:outlineLvl w:val="9"/>
        <w:rPr>
          <w:b w:val="0"/>
        </w:rPr>
      </w:pPr>
    </w:p>
    <w:p w14:paraId="250E31DC" w14:textId="183A4F70" w:rsidR="0080732D" w:rsidRPr="00126622" w:rsidRDefault="0092302D" w:rsidP="009551DA">
      <w:pPr>
        <w:pStyle w:val="E1Level"/>
        <w:numPr>
          <w:ilvl w:val="0"/>
          <w:numId w:val="0"/>
        </w:numPr>
        <w:spacing w:before="120" w:after="0" w:line="264" w:lineRule="auto"/>
        <w:ind w:left="426"/>
        <w:outlineLvl w:val="9"/>
        <w:rPr>
          <w:b w:val="0"/>
        </w:rPr>
      </w:pPr>
      <w:r>
        <w:rPr>
          <w:b w:val="0"/>
        </w:rPr>
        <w:t>The affected TSO(s) or the coordinator</w:t>
      </w:r>
      <w:r w:rsidR="00EC10CC">
        <w:rPr>
          <w:b w:val="0"/>
        </w:rPr>
        <w:t>,</w:t>
      </w:r>
      <w:r>
        <w:rPr>
          <w:b w:val="0"/>
        </w:rPr>
        <w:t xml:space="preserve"> </w:t>
      </w:r>
      <w:r w:rsidR="008C1A05" w:rsidRPr="00126622">
        <w:rPr>
          <w:b w:val="0"/>
        </w:rPr>
        <w:t>together with ENTSOG</w:t>
      </w:r>
      <w:r w:rsidR="00EC10CC">
        <w:rPr>
          <w:b w:val="0"/>
        </w:rPr>
        <w:t>,</w:t>
      </w:r>
      <w:r w:rsidR="008C1A05">
        <w:rPr>
          <w:b w:val="0"/>
        </w:rPr>
        <w:t xml:space="preserve"> may</w:t>
      </w:r>
      <w:r w:rsidR="008C1A05" w:rsidRPr="00126622">
        <w:rPr>
          <w:b w:val="0"/>
        </w:rPr>
        <w:t xml:space="preserve"> communicate with the </w:t>
      </w:r>
      <w:r w:rsidR="00C331F0" w:rsidRPr="00C331F0">
        <w:rPr>
          <w:b w:val="0"/>
        </w:rPr>
        <w:t xml:space="preserve">European </w:t>
      </w:r>
      <w:r w:rsidR="00C331F0" w:rsidRPr="00120213">
        <w:rPr>
          <w:b w:val="0"/>
        </w:rPr>
        <w:t>Commission</w:t>
      </w:r>
      <w:r w:rsidR="008C1A05" w:rsidRPr="00120213">
        <w:rPr>
          <w:b w:val="0"/>
        </w:rPr>
        <w:t xml:space="preserve"> </w:t>
      </w:r>
      <w:r w:rsidR="005A1A37" w:rsidRPr="00120213">
        <w:rPr>
          <w:b w:val="0"/>
        </w:rPr>
        <w:t>in case of crisis</w:t>
      </w:r>
      <w:r w:rsidR="008C1A05" w:rsidRPr="00120213">
        <w:rPr>
          <w:b w:val="0"/>
        </w:rPr>
        <w:t>.</w:t>
      </w:r>
      <w:r w:rsidR="008C1A05">
        <w:rPr>
          <w:b w:val="0"/>
        </w:rPr>
        <w:t xml:space="preserve"> </w:t>
      </w:r>
    </w:p>
    <w:p w14:paraId="2C9B788D" w14:textId="354F890A" w:rsidR="00EB39C2" w:rsidRDefault="00EB39C2" w:rsidP="009551DA">
      <w:pPr>
        <w:pStyle w:val="E1Level"/>
        <w:numPr>
          <w:ilvl w:val="0"/>
          <w:numId w:val="0"/>
        </w:numPr>
        <w:spacing w:before="120" w:after="0" w:line="264" w:lineRule="auto"/>
        <w:ind w:left="426"/>
        <w:outlineLvl w:val="9"/>
        <w:rPr>
          <w:b w:val="0"/>
        </w:rPr>
      </w:pPr>
      <w:r w:rsidRPr="00126622">
        <w:rPr>
          <w:b w:val="0"/>
        </w:rPr>
        <w:t xml:space="preserve">ENTSOG </w:t>
      </w:r>
      <w:r w:rsidR="003D1E9E" w:rsidRPr="00126622">
        <w:rPr>
          <w:b w:val="0"/>
        </w:rPr>
        <w:t>and</w:t>
      </w:r>
      <w:r w:rsidRPr="00126622">
        <w:rPr>
          <w:b w:val="0"/>
        </w:rPr>
        <w:t xml:space="preserve"> </w:t>
      </w:r>
      <w:r w:rsidR="00295CC0" w:rsidRPr="00126622">
        <w:rPr>
          <w:b w:val="0"/>
        </w:rPr>
        <w:t xml:space="preserve">the </w:t>
      </w:r>
      <w:r w:rsidR="00C331F0" w:rsidRPr="00C331F0">
        <w:rPr>
          <w:b w:val="0"/>
        </w:rPr>
        <w:t>European Commission</w:t>
      </w:r>
      <w:r w:rsidRPr="00126622">
        <w:rPr>
          <w:b w:val="0"/>
        </w:rPr>
        <w:t xml:space="preserve"> </w:t>
      </w:r>
      <w:r w:rsidR="00EC10CC" w:rsidRPr="00126622">
        <w:rPr>
          <w:b w:val="0"/>
        </w:rPr>
        <w:t>agree</w:t>
      </w:r>
      <w:r w:rsidR="00EC10CC">
        <w:rPr>
          <w:b w:val="0"/>
        </w:rPr>
        <w:t xml:space="preserve"> on </w:t>
      </w:r>
      <w:r w:rsidR="00295CC0" w:rsidRPr="00126622">
        <w:rPr>
          <w:b w:val="0"/>
        </w:rPr>
        <w:t xml:space="preserve">and exchange </w:t>
      </w:r>
      <w:r w:rsidR="007B75C8" w:rsidRPr="00126622">
        <w:rPr>
          <w:b w:val="0"/>
        </w:rPr>
        <w:t xml:space="preserve">the </w:t>
      </w:r>
      <w:r w:rsidRPr="00126622">
        <w:rPr>
          <w:b w:val="0"/>
        </w:rPr>
        <w:t xml:space="preserve">list of people to be contacted </w:t>
      </w:r>
      <w:r w:rsidR="00B927B0">
        <w:rPr>
          <w:b w:val="0"/>
        </w:rPr>
        <w:t>and their</w:t>
      </w:r>
      <w:r w:rsidR="007B75C8" w:rsidRPr="00126622">
        <w:rPr>
          <w:b w:val="0"/>
        </w:rPr>
        <w:t xml:space="preserve"> </w:t>
      </w:r>
      <w:r w:rsidR="00F372D1">
        <w:rPr>
          <w:b w:val="0"/>
        </w:rPr>
        <w:t xml:space="preserve">contact </w:t>
      </w:r>
      <w:r w:rsidR="007B75C8" w:rsidRPr="00126622">
        <w:rPr>
          <w:b w:val="0"/>
        </w:rPr>
        <w:t>detail</w:t>
      </w:r>
      <w:r w:rsidR="008F214C">
        <w:rPr>
          <w:b w:val="0"/>
        </w:rPr>
        <w:t>s (</w:t>
      </w:r>
      <w:r w:rsidR="00427AC2">
        <w:rPr>
          <w:b w:val="0"/>
        </w:rPr>
        <w:t xml:space="preserve">e.g. </w:t>
      </w:r>
      <w:r w:rsidR="008F214C">
        <w:rPr>
          <w:b w:val="0"/>
        </w:rPr>
        <w:t>emails, phone numbers)</w:t>
      </w:r>
      <w:r w:rsidR="007B75C8" w:rsidRPr="00126622">
        <w:rPr>
          <w:b w:val="0"/>
        </w:rPr>
        <w:t xml:space="preserve"> or other specifics</w:t>
      </w:r>
      <w:r w:rsidRPr="00126622">
        <w:rPr>
          <w:b w:val="0"/>
        </w:rPr>
        <w:t>.</w:t>
      </w:r>
    </w:p>
    <w:p w14:paraId="64D91D91" w14:textId="63AEEFA4" w:rsidR="00A9327F" w:rsidRPr="00126622" w:rsidRDefault="00A9327F" w:rsidP="00A9327F">
      <w:pPr>
        <w:pStyle w:val="E1Level"/>
        <w:spacing w:before="120" w:after="0" w:line="264" w:lineRule="auto"/>
      </w:pPr>
      <w:bookmarkStart w:id="24" w:name="_Toc55220702"/>
      <w:r w:rsidRPr="00126622">
        <w:t xml:space="preserve">Communication </w:t>
      </w:r>
      <w:r>
        <w:t>with</w:t>
      </w:r>
      <w:r w:rsidRPr="00126622">
        <w:t xml:space="preserve"> </w:t>
      </w:r>
      <w:r>
        <w:t>ACER</w:t>
      </w:r>
      <w:bookmarkEnd w:id="24"/>
      <w:r w:rsidRPr="00126622">
        <w:t xml:space="preserve"> </w:t>
      </w:r>
    </w:p>
    <w:p w14:paraId="53F8C581" w14:textId="3FEDF9FB" w:rsidR="006E2FD7" w:rsidRDefault="0090042A" w:rsidP="0090042A">
      <w:pPr>
        <w:pStyle w:val="E1Level"/>
        <w:numPr>
          <w:ilvl w:val="0"/>
          <w:numId w:val="0"/>
        </w:numPr>
        <w:spacing w:before="120" w:after="0" w:line="264" w:lineRule="auto"/>
        <w:ind w:left="426"/>
        <w:outlineLvl w:val="9"/>
        <w:rPr>
          <w:b w:val="0"/>
        </w:rPr>
      </w:pPr>
      <w:r w:rsidRPr="00126622">
        <w:rPr>
          <w:b w:val="0"/>
        </w:rPr>
        <w:t>In the event of a regional or Union emergency</w:t>
      </w:r>
      <w:r w:rsidR="00EC10CC">
        <w:rPr>
          <w:b w:val="0"/>
        </w:rPr>
        <w:t>,</w:t>
      </w:r>
      <w:r>
        <w:rPr>
          <w:b w:val="0"/>
        </w:rPr>
        <w:t xml:space="preserve"> </w:t>
      </w:r>
      <w:r w:rsidR="00EC10CC" w:rsidRPr="00126622">
        <w:rPr>
          <w:b w:val="0"/>
        </w:rPr>
        <w:t xml:space="preserve">ENTSOG </w:t>
      </w:r>
      <w:r w:rsidR="00EC10CC">
        <w:rPr>
          <w:b w:val="0"/>
        </w:rPr>
        <w:t>informs</w:t>
      </w:r>
      <w:r w:rsidR="00BA6225">
        <w:rPr>
          <w:b w:val="0"/>
        </w:rPr>
        <w:t xml:space="preserve"> </w:t>
      </w:r>
      <w:r w:rsidR="006E2FD7">
        <w:rPr>
          <w:b w:val="0"/>
        </w:rPr>
        <w:t>ACER</w:t>
      </w:r>
      <w:r w:rsidR="006E2FD7" w:rsidRPr="00126622">
        <w:rPr>
          <w:b w:val="0"/>
        </w:rPr>
        <w:t xml:space="preserve"> about the situation and </w:t>
      </w:r>
      <w:r w:rsidR="00E93002" w:rsidRPr="00126622">
        <w:rPr>
          <w:b w:val="0"/>
        </w:rPr>
        <w:t xml:space="preserve">the recommendations </w:t>
      </w:r>
      <w:r w:rsidR="005D6436">
        <w:rPr>
          <w:b w:val="0"/>
        </w:rPr>
        <w:t>as agreed</w:t>
      </w:r>
      <w:r w:rsidR="0074134B">
        <w:rPr>
          <w:b w:val="0"/>
        </w:rPr>
        <w:t xml:space="preserve"> </w:t>
      </w:r>
      <w:r w:rsidR="009203C9">
        <w:rPr>
          <w:b w:val="0"/>
        </w:rPr>
        <w:t>at</w:t>
      </w:r>
      <w:r w:rsidR="0074134B">
        <w:rPr>
          <w:b w:val="0"/>
        </w:rPr>
        <w:t xml:space="preserve"> the ReCo Team</w:t>
      </w:r>
      <w:r w:rsidR="009203C9">
        <w:rPr>
          <w:b w:val="0"/>
        </w:rPr>
        <w:t xml:space="preserve"> meeting</w:t>
      </w:r>
      <w:r w:rsidR="006E2FD7">
        <w:rPr>
          <w:b w:val="0"/>
        </w:rPr>
        <w:t>.</w:t>
      </w:r>
    </w:p>
    <w:p w14:paraId="3C500C52" w14:textId="140ACF8C" w:rsidR="0090042A" w:rsidRDefault="0090042A" w:rsidP="0090042A">
      <w:pPr>
        <w:pStyle w:val="E1Level"/>
        <w:numPr>
          <w:ilvl w:val="0"/>
          <w:numId w:val="0"/>
        </w:numPr>
        <w:spacing w:before="120" w:after="0" w:line="264" w:lineRule="auto"/>
        <w:ind w:left="426"/>
        <w:outlineLvl w:val="9"/>
        <w:rPr>
          <w:b w:val="0"/>
        </w:rPr>
      </w:pPr>
      <w:r w:rsidRPr="00126622">
        <w:rPr>
          <w:b w:val="0"/>
        </w:rPr>
        <w:lastRenderedPageBreak/>
        <w:t xml:space="preserve">ENTSOG and </w:t>
      </w:r>
      <w:r>
        <w:rPr>
          <w:b w:val="0"/>
        </w:rPr>
        <w:t>ACER should</w:t>
      </w:r>
      <w:r w:rsidRPr="00126622">
        <w:rPr>
          <w:b w:val="0"/>
        </w:rPr>
        <w:t xml:space="preserve"> agree </w:t>
      </w:r>
      <w:r w:rsidR="00A9327F">
        <w:rPr>
          <w:b w:val="0"/>
        </w:rPr>
        <w:t xml:space="preserve">in advance </w:t>
      </w:r>
      <w:r w:rsidRPr="00126622">
        <w:rPr>
          <w:b w:val="0"/>
        </w:rPr>
        <w:t xml:space="preserve">and exchange the list of people to be contacted </w:t>
      </w:r>
      <w:r>
        <w:rPr>
          <w:b w:val="0"/>
        </w:rPr>
        <w:t>and their</w:t>
      </w:r>
      <w:r w:rsidRPr="00126622">
        <w:rPr>
          <w:b w:val="0"/>
        </w:rPr>
        <w:t xml:space="preserve"> </w:t>
      </w:r>
      <w:r>
        <w:rPr>
          <w:b w:val="0"/>
        </w:rPr>
        <w:t xml:space="preserve">contact </w:t>
      </w:r>
      <w:r w:rsidRPr="00126622">
        <w:rPr>
          <w:b w:val="0"/>
        </w:rPr>
        <w:t>detail</w:t>
      </w:r>
      <w:r>
        <w:rPr>
          <w:b w:val="0"/>
        </w:rPr>
        <w:t>s (e.g.</w:t>
      </w:r>
      <w:r w:rsidR="00EC10CC">
        <w:rPr>
          <w:b w:val="0"/>
        </w:rPr>
        <w:t>,</w:t>
      </w:r>
      <w:r>
        <w:rPr>
          <w:b w:val="0"/>
        </w:rPr>
        <w:t xml:space="preserve"> emails, phone numbers)</w:t>
      </w:r>
      <w:r w:rsidRPr="00126622">
        <w:rPr>
          <w:b w:val="0"/>
        </w:rPr>
        <w:t>.</w:t>
      </w:r>
    </w:p>
    <w:p w14:paraId="10378240" w14:textId="187356FB" w:rsidR="00AE28BE" w:rsidRPr="00126622" w:rsidRDefault="00AE28BE" w:rsidP="009551DA">
      <w:pPr>
        <w:pStyle w:val="E1Level"/>
        <w:numPr>
          <w:ilvl w:val="0"/>
          <w:numId w:val="0"/>
        </w:numPr>
        <w:spacing w:before="120" w:after="0" w:line="264" w:lineRule="auto"/>
        <w:ind w:left="426"/>
        <w:outlineLvl w:val="9"/>
        <w:rPr>
          <w:b w:val="0"/>
        </w:rPr>
      </w:pPr>
    </w:p>
    <w:p w14:paraId="636C7277" w14:textId="77777777" w:rsidR="00987EF7" w:rsidRPr="00126622" w:rsidRDefault="00CA263E" w:rsidP="009551DA">
      <w:pPr>
        <w:pStyle w:val="E1Level"/>
        <w:spacing w:before="120" w:after="0" w:line="264" w:lineRule="auto"/>
      </w:pPr>
      <w:bookmarkStart w:id="25" w:name="_Toc55220703"/>
      <w:r w:rsidRPr="00126622">
        <w:t xml:space="preserve">Information exchange </w:t>
      </w:r>
      <w:r w:rsidR="00764BBA" w:rsidRPr="00126622">
        <w:t>between</w:t>
      </w:r>
      <w:r w:rsidR="00EF75E2" w:rsidRPr="00126622">
        <w:t xml:space="preserve"> </w:t>
      </w:r>
      <w:r w:rsidR="0080732D" w:rsidRPr="00126622">
        <w:t xml:space="preserve">the </w:t>
      </w:r>
      <w:r w:rsidR="00EF75E2" w:rsidRPr="00126622">
        <w:t>G</w:t>
      </w:r>
      <w:r w:rsidR="00621631" w:rsidRPr="00126622">
        <w:t xml:space="preserve">as </w:t>
      </w:r>
      <w:r w:rsidR="00EF75E2" w:rsidRPr="00126622">
        <w:t>C</w:t>
      </w:r>
      <w:r w:rsidR="00621631" w:rsidRPr="00126622">
        <w:t xml:space="preserve">oordination Group </w:t>
      </w:r>
      <w:r w:rsidRPr="00126622">
        <w:t>and the ReCo Teams</w:t>
      </w:r>
      <w:r w:rsidR="00764BBA" w:rsidRPr="00126622">
        <w:t xml:space="preserve"> via ENTSOG</w:t>
      </w:r>
      <w:bookmarkEnd w:id="25"/>
    </w:p>
    <w:p w14:paraId="527036BE" w14:textId="77777777" w:rsidR="00334B52" w:rsidRPr="00126622" w:rsidRDefault="00334B52" w:rsidP="009551DA">
      <w:pPr>
        <w:pStyle w:val="ListParagraph"/>
        <w:spacing w:before="120"/>
        <w:ind w:left="1080"/>
        <w:rPr>
          <w:rStyle w:val="SubtleEmphasis"/>
          <w:i w:val="0"/>
          <w:iCs w:val="0"/>
          <w:sz w:val="24"/>
        </w:rPr>
      </w:pPr>
    </w:p>
    <w:p w14:paraId="35F0E600" w14:textId="279BE4D5" w:rsidR="0078668D" w:rsidRPr="00126622" w:rsidRDefault="0078668D" w:rsidP="009551DA">
      <w:pPr>
        <w:spacing w:before="120"/>
        <w:ind w:left="426"/>
      </w:pPr>
      <w:r w:rsidRPr="00126622">
        <w:t xml:space="preserve">ENTSOG </w:t>
      </w:r>
      <w:r w:rsidR="0025781E">
        <w:t>forwards</w:t>
      </w:r>
      <w:r w:rsidR="003D1E9E" w:rsidRPr="00126622">
        <w:t xml:space="preserve"> all information </w:t>
      </w:r>
      <w:r w:rsidRPr="00126622">
        <w:t>receive</w:t>
      </w:r>
      <w:r w:rsidR="003D1E9E" w:rsidRPr="00126622">
        <w:t>d</w:t>
      </w:r>
      <w:r w:rsidRPr="00126622">
        <w:t xml:space="preserve"> from the Gas Coordination Group</w:t>
      </w:r>
      <w:r w:rsidR="003646E9" w:rsidRPr="00126622">
        <w:t xml:space="preserve"> (GCG)</w:t>
      </w:r>
      <w:r w:rsidRPr="00126622">
        <w:t xml:space="preserve"> or the </w:t>
      </w:r>
      <w:r w:rsidR="00C331F0" w:rsidRPr="00C331F0">
        <w:t>European Commission</w:t>
      </w:r>
      <w:r w:rsidRPr="00126622">
        <w:t xml:space="preserve"> </w:t>
      </w:r>
      <w:r w:rsidR="0025781E" w:rsidRPr="00126622">
        <w:t>to all ReCo Teams</w:t>
      </w:r>
      <w:r w:rsidR="00EC10CC">
        <w:t xml:space="preserve"> </w:t>
      </w:r>
      <w:r w:rsidR="0025781E" w:rsidRPr="00126622">
        <w:t xml:space="preserve">members </w:t>
      </w:r>
      <w:r w:rsidRPr="00126622">
        <w:t>regarding incidents, declaration of crisis in any M</w:t>
      </w:r>
      <w:r w:rsidR="00CE66C7">
        <w:t xml:space="preserve">ember </w:t>
      </w:r>
      <w:r w:rsidRPr="00126622">
        <w:t>S</w:t>
      </w:r>
      <w:r w:rsidR="00CE66C7">
        <w:t>tate</w:t>
      </w:r>
      <w:r w:rsidRPr="00126622">
        <w:t xml:space="preserve">, </w:t>
      </w:r>
      <w:r w:rsidR="008C1A05">
        <w:t xml:space="preserve">or </w:t>
      </w:r>
      <w:r w:rsidRPr="00126622">
        <w:t xml:space="preserve">upcoming events with significant impact on </w:t>
      </w:r>
      <w:r w:rsidR="00E165C4">
        <w:t xml:space="preserve">the </w:t>
      </w:r>
      <w:r w:rsidRPr="00126622">
        <w:t>gas market o</w:t>
      </w:r>
      <w:r w:rsidR="003D1E9E" w:rsidRPr="00126622">
        <w:t>r</w:t>
      </w:r>
      <w:r w:rsidRPr="00126622">
        <w:t xml:space="preserve"> gas flows.</w:t>
      </w:r>
      <w:r w:rsidR="00D8044D" w:rsidRPr="00126622">
        <w:t xml:space="preserve"> </w:t>
      </w:r>
    </w:p>
    <w:p w14:paraId="75B452B5" w14:textId="22A68045" w:rsidR="0078668D" w:rsidRPr="00126622" w:rsidRDefault="005C6C7C" w:rsidP="009551DA">
      <w:pPr>
        <w:spacing w:before="120"/>
        <w:ind w:left="426"/>
      </w:pPr>
      <w:r w:rsidRPr="00126622">
        <w:t>ENTSOG</w:t>
      </w:r>
      <w:r w:rsidR="00EC10CC">
        <w:t>,</w:t>
      </w:r>
      <w:r w:rsidRPr="00126622">
        <w:t xml:space="preserve"> as part of </w:t>
      </w:r>
      <w:r w:rsidR="0080732D" w:rsidRPr="00126622">
        <w:t xml:space="preserve">the </w:t>
      </w:r>
      <w:r w:rsidRPr="00126622">
        <w:t>GCG</w:t>
      </w:r>
      <w:r w:rsidR="00EC10CC">
        <w:t>,</w:t>
      </w:r>
      <w:r w:rsidRPr="00126622">
        <w:t xml:space="preserve"> will participate in </w:t>
      </w:r>
      <w:r w:rsidR="003D1E9E" w:rsidRPr="00126622">
        <w:t xml:space="preserve">relevant </w:t>
      </w:r>
      <w:r w:rsidRPr="00126622">
        <w:t>meeting</w:t>
      </w:r>
      <w:r w:rsidR="003D1E9E" w:rsidRPr="00126622">
        <w:t>s</w:t>
      </w:r>
      <w:r w:rsidRPr="00126622">
        <w:t xml:space="preserve"> and discussions taking into consideration ReCo Teams’ opinion</w:t>
      </w:r>
      <w:r w:rsidR="003D1E9E" w:rsidRPr="00126622">
        <w:t>s</w:t>
      </w:r>
      <w:r w:rsidRPr="00126622">
        <w:t xml:space="preserve"> and recommendations.</w:t>
      </w:r>
      <w:r w:rsidR="0078668D" w:rsidRPr="00126622">
        <w:t xml:space="preserve"> </w:t>
      </w:r>
    </w:p>
    <w:p w14:paraId="21D5D940" w14:textId="4B0E3AFE" w:rsidR="00D12022" w:rsidRDefault="00D12022" w:rsidP="009551DA">
      <w:pPr>
        <w:pStyle w:val="ListParagraph"/>
        <w:spacing w:before="120"/>
        <w:ind w:left="720"/>
        <w:rPr>
          <w:rStyle w:val="SubtleEmphasis"/>
          <w:i w:val="0"/>
          <w:iCs w:val="0"/>
          <w:sz w:val="24"/>
        </w:rPr>
      </w:pPr>
    </w:p>
    <w:p w14:paraId="340F0624" w14:textId="41ECB855" w:rsidR="009032DB" w:rsidRDefault="00B83750" w:rsidP="006C1E89">
      <w:pPr>
        <w:pStyle w:val="Style3"/>
        <w:numPr>
          <w:ilvl w:val="0"/>
          <w:numId w:val="0"/>
        </w:numPr>
        <w:ind w:left="720"/>
        <w:jc w:val="both"/>
        <w:rPr>
          <w:rStyle w:val="SubtleEmphasis"/>
          <w:i w:val="0"/>
          <w:iCs w:val="0"/>
          <w:sz w:val="24"/>
        </w:rPr>
      </w:pPr>
      <w:bookmarkStart w:id="26" w:name="_Toc55220704"/>
      <w:r>
        <w:rPr>
          <w:rStyle w:val="SubtleEmphasis"/>
          <w:i w:val="0"/>
          <w:iCs w:val="0"/>
          <w:sz w:val="24"/>
        </w:rPr>
        <w:lastRenderedPageBreak/>
        <w:t xml:space="preserve">Annex </w:t>
      </w:r>
      <w:r w:rsidR="00CF7A2A">
        <w:rPr>
          <w:rStyle w:val="SubtleEmphasis"/>
          <w:i w:val="0"/>
          <w:iCs w:val="0"/>
          <w:sz w:val="24"/>
        </w:rPr>
        <w:t>2</w:t>
      </w:r>
      <w:r w:rsidR="005E0AAB">
        <w:rPr>
          <w:rStyle w:val="SubtleEmphasis"/>
          <w:i w:val="0"/>
          <w:iCs w:val="0"/>
          <w:sz w:val="24"/>
        </w:rPr>
        <w:t>.</w:t>
      </w:r>
      <w:r>
        <w:rPr>
          <w:rStyle w:val="SubtleEmphasis"/>
          <w:i w:val="0"/>
          <w:iCs w:val="0"/>
          <w:sz w:val="24"/>
        </w:rPr>
        <w:t xml:space="preserve"> </w:t>
      </w:r>
      <w:r w:rsidR="00505837">
        <w:rPr>
          <w:rStyle w:val="SubtleEmphasis"/>
          <w:i w:val="0"/>
          <w:iCs w:val="0"/>
          <w:sz w:val="24"/>
        </w:rPr>
        <w:t xml:space="preserve">The </w:t>
      </w:r>
      <w:r w:rsidR="00281C78">
        <w:rPr>
          <w:rStyle w:val="SubtleEmphasis"/>
          <w:i w:val="0"/>
          <w:iCs w:val="0"/>
          <w:sz w:val="24"/>
        </w:rPr>
        <w:t xml:space="preserve">ReCo System for Gas </w:t>
      </w:r>
      <w:r w:rsidR="00505837">
        <w:rPr>
          <w:rStyle w:val="SubtleEmphasis"/>
          <w:i w:val="0"/>
          <w:iCs w:val="0"/>
          <w:sz w:val="24"/>
        </w:rPr>
        <w:t xml:space="preserve">functioning and process </w:t>
      </w:r>
      <w:r w:rsidR="006C1E89">
        <w:rPr>
          <w:rStyle w:val="SubtleEmphasis"/>
          <w:i w:val="0"/>
          <w:iCs w:val="0"/>
          <w:sz w:val="24"/>
        </w:rPr>
        <w:t>flowcharts</w:t>
      </w:r>
      <w:bookmarkEnd w:id="26"/>
    </w:p>
    <w:p w14:paraId="63336200" w14:textId="013F7714" w:rsidR="00D6770D" w:rsidRDefault="00D6770D" w:rsidP="009032DB">
      <w:pPr>
        <w:pStyle w:val="ListParagraph"/>
        <w:spacing w:before="120"/>
        <w:ind w:left="720"/>
        <w:jc w:val="center"/>
        <w:rPr>
          <w:rStyle w:val="SubtleEmphasis"/>
          <w:i w:val="0"/>
          <w:iCs w:val="0"/>
          <w:sz w:val="24"/>
        </w:rPr>
      </w:pPr>
    </w:p>
    <w:p w14:paraId="6998BCB3" w14:textId="2981A020" w:rsidR="00505837" w:rsidRDefault="00001113" w:rsidP="00001113">
      <w:pPr>
        <w:pStyle w:val="ListParagraph"/>
        <w:spacing w:before="120"/>
        <w:ind w:left="0"/>
        <w:jc w:val="center"/>
        <w:rPr>
          <w:rStyle w:val="SubtleEmphasis"/>
          <w:i w:val="0"/>
          <w:iCs w:val="0"/>
          <w:sz w:val="24"/>
        </w:rPr>
      </w:pPr>
      <w:r w:rsidRPr="00001113">
        <w:rPr>
          <w:rStyle w:val="SubtleEmphasis"/>
          <w:i w:val="0"/>
          <w:iCs w:val="0"/>
          <w:sz w:val="24"/>
        </w:rPr>
        <w:drawing>
          <wp:inline distT="0" distB="0" distL="0" distR="0" wp14:anchorId="29899E7B" wp14:editId="3F3EBA54">
            <wp:extent cx="6435306" cy="3305682"/>
            <wp:effectExtent l="0" t="0" r="381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b="8679"/>
                    <a:stretch/>
                  </pic:blipFill>
                  <pic:spPr bwMode="auto">
                    <a:xfrm>
                      <a:off x="0" y="0"/>
                      <a:ext cx="6456628" cy="33166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Style w:val="SubtleEmphasis"/>
          <w:i w:val="0"/>
          <w:iCs w:val="0"/>
          <w:noProof/>
          <w:sz w:val="24"/>
        </w:rPr>
        <w:drawing>
          <wp:inline distT="0" distB="0" distL="0" distR="0" wp14:anchorId="1FF69F3B" wp14:editId="06907851">
            <wp:extent cx="6256760" cy="3364134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403"/>
                    <a:stretch/>
                  </pic:blipFill>
                  <pic:spPr bwMode="auto">
                    <a:xfrm>
                      <a:off x="0" y="0"/>
                      <a:ext cx="6266481" cy="3369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0DE722" w14:textId="1C5FD492" w:rsidR="00505837" w:rsidRDefault="00001113" w:rsidP="00001113">
      <w:pPr>
        <w:pStyle w:val="ListParagraph"/>
        <w:spacing w:before="120"/>
        <w:ind w:left="0"/>
        <w:rPr>
          <w:rStyle w:val="SubtleEmphasis"/>
          <w:i w:val="0"/>
          <w:iCs w:val="0"/>
          <w:sz w:val="24"/>
        </w:rPr>
      </w:pPr>
      <w:r w:rsidRPr="00001113">
        <w:rPr>
          <w:rStyle w:val="SubtleEmphasis"/>
          <w:i w:val="0"/>
          <w:iCs w:val="0"/>
          <w:sz w:val="24"/>
        </w:rPr>
        <w:lastRenderedPageBreak/>
        <w:drawing>
          <wp:inline distT="0" distB="0" distL="0" distR="0" wp14:anchorId="5AD83BA9" wp14:editId="35317C6F">
            <wp:extent cx="6384756" cy="343331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b="4403"/>
                    <a:stretch/>
                  </pic:blipFill>
                  <pic:spPr bwMode="auto">
                    <a:xfrm>
                      <a:off x="0" y="0"/>
                      <a:ext cx="6431950" cy="34586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36AB763" w14:textId="500A1C58" w:rsidR="00001113" w:rsidRDefault="00001113" w:rsidP="00505837">
      <w:pPr>
        <w:pStyle w:val="ListParagraph"/>
        <w:spacing w:before="120"/>
        <w:ind w:left="720"/>
        <w:rPr>
          <w:rStyle w:val="SubtleEmphasis"/>
          <w:i w:val="0"/>
          <w:iCs w:val="0"/>
          <w:sz w:val="24"/>
        </w:rPr>
      </w:pPr>
    </w:p>
    <w:p w14:paraId="2EEE2B78" w14:textId="780FD128" w:rsidR="00001113" w:rsidRPr="00126622" w:rsidRDefault="00D344A2" w:rsidP="00001113">
      <w:pPr>
        <w:pStyle w:val="ListParagraph"/>
        <w:spacing w:before="120"/>
        <w:ind w:left="0"/>
        <w:rPr>
          <w:rStyle w:val="SubtleEmphasis"/>
          <w:i w:val="0"/>
          <w:iCs w:val="0"/>
          <w:sz w:val="24"/>
        </w:rPr>
      </w:pPr>
      <w:r>
        <w:rPr>
          <w:rStyle w:val="SubtleEmphasis"/>
          <w:i w:val="0"/>
          <w:iCs w:val="0"/>
          <w:noProof/>
          <w:sz w:val="24"/>
        </w:rPr>
        <w:drawing>
          <wp:inline distT="0" distB="0" distL="0" distR="0" wp14:anchorId="5C3223E5" wp14:editId="619A62D3">
            <wp:extent cx="6733891" cy="3372928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29" b="6415"/>
                    <a:stretch/>
                  </pic:blipFill>
                  <pic:spPr bwMode="auto">
                    <a:xfrm>
                      <a:off x="0" y="0"/>
                      <a:ext cx="6760330" cy="3386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01113" w:rsidRPr="00126622" w:rsidSect="006D6E2E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17" w:right="900" w:bottom="1417" w:left="1417" w:header="720" w:footer="255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8002D6" w14:textId="77777777" w:rsidR="004D6CEA" w:rsidRDefault="004D6CEA" w:rsidP="00B23CF5">
      <w:r>
        <w:separator/>
      </w:r>
    </w:p>
  </w:endnote>
  <w:endnote w:type="continuationSeparator" w:id="0">
    <w:p w14:paraId="4994B65B" w14:textId="77777777" w:rsidR="004D6CEA" w:rsidRDefault="004D6CEA" w:rsidP="00B23CF5">
      <w:r>
        <w:continuationSeparator/>
      </w:r>
    </w:p>
  </w:endnote>
  <w:endnote w:type="continuationNotice" w:id="1">
    <w:p w14:paraId="3D7C6E09" w14:textId="77777777" w:rsidR="004D6CEA" w:rsidRDefault="004D6CE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FC8729" w14:textId="77777777" w:rsidR="00EC0711" w:rsidRPr="00E52663" w:rsidRDefault="00EC0711" w:rsidP="002430F2">
    <w:pPr>
      <w:pStyle w:val="Footer"/>
      <w:jc w:val="center"/>
      <w:rPr>
        <w:sz w:val="10"/>
        <w:szCs w:val="10"/>
      </w:rPr>
    </w:pPr>
  </w:p>
  <w:p w14:paraId="5EDA1545" w14:textId="292C8533" w:rsidR="00EC0711" w:rsidRDefault="00EC0711" w:rsidP="002430F2">
    <w:pPr>
      <w:pStyle w:val="Footer"/>
      <w:jc w:val="center"/>
      <w:rPr>
        <w:rStyle w:val="SubtleEmphasis"/>
      </w:rPr>
    </w:pPr>
    <w:r w:rsidRPr="0065668E">
      <w:rPr>
        <w:rStyle w:val="SubtleEmphasis"/>
      </w:rPr>
      <w:t xml:space="preserve">Page </w:t>
    </w:r>
    <w:r w:rsidRPr="0065668E">
      <w:rPr>
        <w:rStyle w:val="SubtleEmphasis"/>
      </w:rPr>
      <w:fldChar w:fldCharType="begin"/>
    </w:r>
    <w:r w:rsidRPr="0065668E">
      <w:rPr>
        <w:rStyle w:val="SubtleEmphasis"/>
      </w:rPr>
      <w:instrText xml:space="preserve"> PAGE </w:instrText>
    </w:r>
    <w:r w:rsidRPr="0065668E">
      <w:rPr>
        <w:rStyle w:val="SubtleEmphasis"/>
      </w:rPr>
      <w:fldChar w:fldCharType="separate"/>
    </w:r>
    <w:r w:rsidR="002C2B7A">
      <w:rPr>
        <w:rStyle w:val="SubtleEmphasis"/>
        <w:noProof/>
      </w:rPr>
      <w:t>9</w:t>
    </w:r>
    <w:r w:rsidRPr="0065668E">
      <w:rPr>
        <w:rStyle w:val="SubtleEmphasis"/>
      </w:rPr>
      <w:fldChar w:fldCharType="end"/>
    </w:r>
    <w:r w:rsidRPr="0065668E">
      <w:rPr>
        <w:rStyle w:val="SubtleEmphasis"/>
      </w:rPr>
      <w:t xml:space="preserve"> of </w:t>
    </w:r>
    <w:r w:rsidRPr="0065668E">
      <w:rPr>
        <w:rStyle w:val="SubtleEmphasis"/>
      </w:rPr>
      <w:fldChar w:fldCharType="begin"/>
    </w:r>
    <w:r w:rsidRPr="0065668E">
      <w:rPr>
        <w:rStyle w:val="SubtleEmphasis"/>
      </w:rPr>
      <w:instrText xml:space="preserve"> NUMPAGES  </w:instrText>
    </w:r>
    <w:r w:rsidRPr="0065668E">
      <w:rPr>
        <w:rStyle w:val="SubtleEmphasis"/>
      </w:rPr>
      <w:fldChar w:fldCharType="separate"/>
    </w:r>
    <w:r w:rsidR="002C2B7A">
      <w:rPr>
        <w:rStyle w:val="SubtleEmphasis"/>
        <w:noProof/>
      </w:rPr>
      <w:t>9</w:t>
    </w:r>
    <w:r w:rsidRPr="0065668E">
      <w:rPr>
        <w:rStyle w:val="SubtleEmphasis"/>
      </w:rPr>
      <w:fldChar w:fldCharType="end"/>
    </w:r>
  </w:p>
  <w:p w14:paraId="6F6EEF0D" w14:textId="77777777" w:rsidR="00EC0711" w:rsidRPr="002430F2" w:rsidRDefault="00EC0711" w:rsidP="002430F2">
    <w:pPr>
      <w:pStyle w:val="Footer"/>
      <w:jc w:val="center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F2056D" w14:textId="77777777" w:rsidR="00EC0711" w:rsidRPr="00AE159B" w:rsidRDefault="00EC0711" w:rsidP="002430F2">
    <w:pPr>
      <w:pStyle w:val="Footer"/>
      <w:pBdr>
        <w:bottom w:val="single" w:sz="6" w:space="1" w:color="auto"/>
      </w:pBdr>
      <w:jc w:val="center"/>
    </w:pPr>
  </w:p>
  <w:p w14:paraId="54C7260D" w14:textId="77777777" w:rsidR="00EC0711" w:rsidRPr="002430F2" w:rsidRDefault="00EC0711" w:rsidP="002430F2">
    <w:pPr>
      <w:pStyle w:val="Footer"/>
      <w:jc w:val="center"/>
      <w:rPr>
        <w:i/>
        <w:iCs/>
        <w:sz w:val="18"/>
      </w:rPr>
    </w:pPr>
    <w:r w:rsidRPr="00BA79A7">
      <w:rPr>
        <w:rStyle w:val="SubtleEmphasis"/>
        <w:lang w:val="fr-BE"/>
      </w:rPr>
      <w:t xml:space="preserve">ENTSOG </w:t>
    </w:r>
    <w:proofErr w:type="gramStart"/>
    <w:r w:rsidRPr="00BA79A7">
      <w:rPr>
        <w:rStyle w:val="SubtleEmphasis"/>
        <w:lang w:val="fr-BE"/>
      </w:rPr>
      <w:t>AISBL;</w:t>
    </w:r>
    <w:proofErr w:type="gramEnd"/>
    <w:r w:rsidRPr="00BA79A7">
      <w:rPr>
        <w:rStyle w:val="SubtleEmphasis"/>
        <w:lang w:val="fr-BE"/>
      </w:rPr>
      <w:t xml:space="preserve"> Av. de </w:t>
    </w:r>
    <w:proofErr w:type="spellStart"/>
    <w:r w:rsidRPr="00BA79A7">
      <w:rPr>
        <w:rStyle w:val="SubtleEmphasis"/>
        <w:lang w:val="fr-BE"/>
      </w:rPr>
      <w:t>Cortenbergh</w:t>
    </w:r>
    <w:proofErr w:type="spellEnd"/>
    <w:r w:rsidRPr="00BA79A7">
      <w:rPr>
        <w:rStyle w:val="SubtleEmphasis"/>
        <w:lang w:val="fr-BE"/>
      </w:rPr>
      <w:t xml:space="preserve"> 100, 1000-Brussels; Tel: +32 2 894 5100; Fax: +32 2 894 5101; </w:t>
    </w:r>
    <w:hyperlink r:id="rId1" w:history="1">
      <w:r w:rsidRPr="00BA79A7">
        <w:rPr>
          <w:rStyle w:val="SubtleEmphasis"/>
          <w:lang w:val="fr-BE"/>
        </w:rPr>
        <w:t>info@entsog.eu</w:t>
      </w:r>
    </w:hyperlink>
    <w:r w:rsidRPr="00BA79A7">
      <w:rPr>
        <w:rStyle w:val="SubtleEmphasis"/>
        <w:lang w:val="fr-BE"/>
      </w:rPr>
      <w:t xml:space="preserve"> </w:t>
    </w:r>
    <w:hyperlink r:id="rId2" w:history="1">
      <w:r w:rsidRPr="00BA79A7">
        <w:rPr>
          <w:rStyle w:val="SubtleEmphasis"/>
          <w:lang w:val="fr-BE"/>
        </w:rPr>
        <w:t>www.entsog.eu</w:t>
      </w:r>
    </w:hyperlink>
    <w:r w:rsidRPr="00BA79A7">
      <w:rPr>
        <w:rStyle w:val="SubtleEmphasis"/>
        <w:lang w:val="fr-BE"/>
      </w:rPr>
      <w:t xml:space="preserve">, VAT No. </w:t>
    </w:r>
    <w:r w:rsidRPr="0065668E">
      <w:rPr>
        <w:rStyle w:val="SubtleEmphasis"/>
      </w:rPr>
      <w:t>BE0822 653 040</w:t>
    </w:r>
  </w:p>
  <w:p w14:paraId="770B9982" w14:textId="77777777" w:rsidR="00EC0711" w:rsidRPr="002430F2" w:rsidRDefault="00EC0711" w:rsidP="002430F2">
    <w:pPr>
      <w:pStyle w:val="Footer"/>
      <w:jc w:val="center"/>
      <w:rPr>
        <w:i/>
        <w:iCs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F821E7" w14:textId="77777777" w:rsidR="004D6CEA" w:rsidRDefault="004D6CEA" w:rsidP="00B23CF5">
      <w:r>
        <w:separator/>
      </w:r>
    </w:p>
  </w:footnote>
  <w:footnote w:type="continuationSeparator" w:id="0">
    <w:p w14:paraId="3527ABD8" w14:textId="77777777" w:rsidR="004D6CEA" w:rsidRDefault="004D6CEA" w:rsidP="00B23CF5">
      <w:r>
        <w:continuationSeparator/>
      </w:r>
    </w:p>
  </w:footnote>
  <w:footnote w:type="continuationNotice" w:id="1">
    <w:p w14:paraId="49295B2B" w14:textId="77777777" w:rsidR="004D6CEA" w:rsidRDefault="004D6CE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4A0" w:firstRow="1" w:lastRow="0" w:firstColumn="1" w:lastColumn="0" w:noHBand="0" w:noVBand="1"/>
    </w:tblPr>
    <w:tblGrid>
      <w:gridCol w:w="4068"/>
      <w:gridCol w:w="5130"/>
    </w:tblGrid>
    <w:tr w:rsidR="00EC0711" w:rsidRPr="000741E2" w14:paraId="7947EBF7" w14:textId="77777777" w:rsidTr="00FC5B2A">
      <w:tc>
        <w:tcPr>
          <w:tcW w:w="4068" w:type="dxa"/>
        </w:tcPr>
        <w:p w14:paraId="4B91566A" w14:textId="77777777" w:rsidR="00EC0711" w:rsidRPr="00FD574D" w:rsidRDefault="00EC0711" w:rsidP="00FC5B2A">
          <w:pPr>
            <w:pStyle w:val="Header"/>
            <w:rPr>
              <w:rFonts w:eastAsia="Times New Roman" w:cs="Arial"/>
              <w:sz w:val="18"/>
              <w:szCs w:val="20"/>
            </w:rPr>
          </w:pPr>
          <w:r>
            <w:rPr>
              <w:rFonts w:eastAsia="Times New Roman" w:cs="Arial"/>
              <w:noProof/>
              <w:sz w:val="18"/>
              <w:szCs w:val="20"/>
              <w:lang w:val="de-DE" w:eastAsia="de-DE"/>
            </w:rPr>
            <w:drawing>
              <wp:anchor distT="0" distB="0" distL="114300" distR="114300" simplePos="0" relativeHeight="251657216" behindDoc="1" locked="0" layoutInCell="0" allowOverlap="1" wp14:anchorId="30AB5D93" wp14:editId="3931A73F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725795" cy="5909945"/>
                <wp:effectExtent l="0" t="0" r="8255" b="0"/>
                <wp:wrapNone/>
                <wp:docPr id="10" name="Picture 10" descr="ENTSOG watermar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ENTSOG watermar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25795" cy="59099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eastAsia="Times New Roman" w:cs="Arial"/>
              <w:noProof/>
              <w:sz w:val="18"/>
              <w:szCs w:val="20"/>
              <w:lang w:val="de-DE" w:eastAsia="de-DE"/>
            </w:rPr>
            <w:drawing>
              <wp:inline distT="0" distB="0" distL="0" distR="0" wp14:anchorId="40E9E35E" wp14:editId="67C471ED">
                <wp:extent cx="1695450" cy="942975"/>
                <wp:effectExtent l="0" t="0" r="0" b="952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5450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30" w:type="dxa"/>
        </w:tcPr>
        <w:p w14:paraId="533603B1" w14:textId="77777777" w:rsidR="00624F8E" w:rsidRPr="00AF45BA" w:rsidRDefault="00624F8E" w:rsidP="00624F8E">
          <w:pPr>
            <w:pStyle w:val="EHeader0"/>
            <w:rPr>
              <w:lang w:val="nl-BE"/>
            </w:rPr>
          </w:pPr>
          <w:r w:rsidRPr="00AF45BA">
            <w:rPr>
              <w:lang w:val="nl-BE"/>
            </w:rPr>
            <w:t>ReCo as CNOT for</w:t>
          </w:r>
        </w:p>
        <w:p w14:paraId="5A387C62" w14:textId="77777777" w:rsidR="00624F8E" w:rsidRPr="00AF45BA" w:rsidRDefault="00624F8E" w:rsidP="00624F8E">
          <w:pPr>
            <w:pStyle w:val="EHeader0"/>
            <w:rPr>
              <w:lang w:val="nl-BE"/>
            </w:rPr>
          </w:pPr>
          <w:r w:rsidRPr="00AF45BA">
            <w:rPr>
              <w:lang w:val="nl-BE"/>
            </w:rPr>
            <w:t>emergency conditions</w:t>
          </w:r>
        </w:p>
        <w:p w14:paraId="4408A8B2" w14:textId="77777777" w:rsidR="00624F8E" w:rsidRPr="00AF45BA" w:rsidRDefault="00624F8E" w:rsidP="00624F8E">
          <w:pPr>
            <w:pStyle w:val="EHeader0"/>
            <w:rPr>
              <w:lang w:val="en-US"/>
            </w:rPr>
          </w:pPr>
          <w:r w:rsidRPr="00AF45BA">
            <w:rPr>
              <w:lang w:val="en-US"/>
            </w:rPr>
            <w:t>INT1328_19</w:t>
          </w:r>
        </w:p>
        <w:p w14:paraId="1B3CA07D" w14:textId="77777777" w:rsidR="00624F8E" w:rsidRPr="00AF45BA" w:rsidRDefault="00624F8E" w:rsidP="00624F8E">
          <w:pPr>
            <w:pStyle w:val="EHeader0"/>
            <w:rPr>
              <w:lang w:val="en-US"/>
            </w:rPr>
          </w:pPr>
          <w:r>
            <w:rPr>
              <w:lang w:val="en-US"/>
            </w:rPr>
            <w:t>02</w:t>
          </w:r>
          <w:r w:rsidRPr="00AF45BA">
            <w:rPr>
              <w:lang w:val="en-US"/>
            </w:rPr>
            <w:t>/</w:t>
          </w:r>
          <w:r>
            <w:rPr>
              <w:lang w:val="en-US"/>
            </w:rPr>
            <w:t>11</w:t>
          </w:r>
          <w:r w:rsidRPr="00AF45BA">
            <w:rPr>
              <w:lang w:val="en-US"/>
            </w:rPr>
            <w:t>/</w:t>
          </w:r>
          <w:r>
            <w:rPr>
              <w:lang w:val="en-US"/>
            </w:rPr>
            <w:t>2020</w:t>
          </w:r>
        </w:p>
        <w:p w14:paraId="239DD6D8" w14:textId="7FE59D7E" w:rsidR="00EC0711" w:rsidRPr="000741E2" w:rsidRDefault="00624F8E" w:rsidP="00624F8E">
          <w:pPr>
            <w:pStyle w:val="EHeader0"/>
            <w:rPr>
              <w:lang w:val="fr-BE"/>
            </w:rPr>
          </w:pPr>
          <w:r>
            <w:rPr>
              <w:lang w:val="en-US"/>
            </w:rPr>
            <w:t>Approved by the INT WG (updated)</w:t>
          </w:r>
        </w:p>
      </w:tc>
    </w:tr>
  </w:tbl>
  <w:p w14:paraId="57345838" w14:textId="77777777" w:rsidR="00EC0711" w:rsidRPr="000741E2" w:rsidRDefault="00EC0711">
    <w:pPr>
      <w:pStyle w:val="Header"/>
      <w:rPr>
        <w:sz w:val="30"/>
        <w:szCs w:val="30"/>
        <w:lang w:val="fr-B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4A0" w:firstRow="1" w:lastRow="0" w:firstColumn="1" w:lastColumn="0" w:noHBand="0" w:noVBand="1"/>
    </w:tblPr>
    <w:tblGrid>
      <w:gridCol w:w="4068"/>
      <w:gridCol w:w="5130"/>
    </w:tblGrid>
    <w:tr w:rsidR="00EC0711" w:rsidRPr="007E2E44" w14:paraId="4D82CC2F" w14:textId="77777777" w:rsidTr="00FC5B2A">
      <w:tc>
        <w:tcPr>
          <w:tcW w:w="4068" w:type="dxa"/>
        </w:tcPr>
        <w:p w14:paraId="59E68B92" w14:textId="77777777" w:rsidR="00EC0711" w:rsidRPr="00F0596F" w:rsidRDefault="00EC0711" w:rsidP="00FC5B2A">
          <w:pPr>
            <w:pStyle w:val="Header"/>
            <w:rPr>
              <w:rFonts w:eastAsia="Times New Roman" w:cs="Arial"/>
              <w:sz w:val="18"/>
              <w:szCs w:val="20"/>
            </w:rPr>
          </w:pPr>
          <w:r w:rsidRPr="00F0596F">
            <w:rPr>
              <w:rFonts w:eastAsia="Times New Roman" w:cs="Arial"/>
              <w:noProof/>
              <w:sz w:val="18"/>
              <w:szCs w:val="20"/>
              <w:lang w:val="de-DE" w:eastAsia="de-DE"/>
            </w:rPr>
            <w:drawing>
              <wp:inline distT="0" distB="0" distL="0" distR="0" wp14:anchorId="765376B3" wp14:editId="7AFD968D">
                <wp:extent cx="1695450" cy="942975"/>
                <wp:effectExtent l="0" t="0" r="0" b="9525"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5450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30" w:type="dxa"/>
        </w:tcPr>
        <w:p w14:paraId="7C8553E0" w14:textId="77777777" w:rsidR="00EC0711" w:rsidRPr="00F0596F" w:rsidRDefault="00EC0711" w:rsidP="00F44201">
          <w:pPr>
            <w:pStyle w:val="EHeader0"/>
            <w:rPr>
              <w:highlight w:val="yellow"/>
            </w:rPr>
          </w:pPr>
        </w:p>
        <w:p w14:paraId="21EFB189" w14:textId="77777777" w:rsidR="00EC0711" w:rsidRPr="00AF45BA" w:rsidRDefault="00EC0711" w:rsidP="00F44201">
          <w:pPr>
            <w:pStyle w:val="EHeader0"/>
            <w:rPr>
              <w:lang w:val="nl-BE"/>
            </w:rPr>
          </w:pPr>
          <w:r w:rsidRPr="00AF45BA">
            <w:rPr>
              <w:lang w:val="nl-BE"/>
            </w:rPr>
            <w:t>ReCo as CNOT for</w:t>
          </w:r>
        </w:p>
        <w:p w14:paraId="037AA3AC" w14:textId="77777777" w:rsidR="00EC0711" w:rsidRPr="00AF45BA" w:rsidRDefault="00EC0711" w:rsidP="00F44201">
          <w:pPr>
            <w:pStyle w:val="EHeader0"/>
            <w:rPr>
              <w:lang w:val="nl-BE"/>
            </w:rPr>
          </w:pPr>
          <w:r w:rsidRPr="00AF45BA">
            <w:rPr>
              <w:lang w:val="nl-BE"/>
            </w:rPr>
            <w:t>emergency conditions</w:t>
          </w:r>
        </w:p>
        <w:p w14:paraId="12E5BB3A" w14:textId="110CA721" w:rsidR="00EC0711" w:rsidRPr="00AF45BA" w:rsidRDefault="00EC0711" w:rsidP="00F44201">
          <w:pPr>
            <w:pStyle w:val="EHeader0"/>
            <w:rPr>
              <w:lang w:val="en-US"/>
            </w:rPr>
          </w:pPr>
          <w:r w:rsidRPr="00AF45BA">
            <w:rPr>
              <w:lang w:val="en-US"/>
            </w:rPr>
            <w:t>INT1328_</w:t>
          </w:r>
          <w:r w:rsidR="00535D69" w:rsidRPr="00AF45BA">
            <w:rPr>
              <w:lang w:val="en-US"/>
            </w:rPr>
            <w:t>19</w:t>
          </w:r>
        </w:p>
        <w:p w14:paraId="124C6D53" w14:textId="6627D1C3" w:rsidR="00EC0711" w:rsidRPr="00AF45BA" w:rsidRDefault="00CF7A2A" w:rsidP="00F44201">
          <w:pPr>
            <w:pStyle w:val="EHeader0"/>
            <w:rPr>
              <w:lang w:val="en-US"/>
            </w:rPr>
          </w:pPr>
          <w:r>
            <w:rPr>
              <w:lang w:val="en-US"/>
            </w:rPr>
            <w:t>02</w:t>
          </w:r>
          <w:r w:rsidR="00EC0711" w:rsidRPr="00AF45BA">
            <w:rPr>
              <w:lang w:val="en-US"/>
            </w:rPr>
            <w:t>/</w:t>
          </w:r>
          <w:r>
            <w:rPr>
              <w:lang w:val="en-US"/>
            </w:rPr>
            <w:t>11</w:t>
          </w:r>
          <w:r w:rsidR="00EC0711" w:rsidRPr="00AF45BA">
            <w:rPr>
              <w:lang w:val="en-US"/>
            </w:rPr>
            <w:t>/</w:t>
          </w:r>
          <w:r>
            <w:rPr>
              <w:lang w:val="en-US"/>
            </w:rPr>
            <w:t>2020</w:t>
          </w:r>
        </w:p>
        <w:p w14:paraId="190AC70C" w14:textId="2D7EC0C7" w:rsidR="00EC0711" w:rsidRPr="00AC6B7F" w:rsidRDefault="0001703F" w:rsidP="00F44201">
          <w:pPr>
            <w:pStyle w:val="EHeader0"/>
            <w:rPr>
              <w:lang w:val="en-US"/>
            </w:rPr>
          </w:pPr>
          <w:r>
            <w:rPr>
              <w:lang w:val="en-US"/>
            </w:rPr>
            <w:t>Approved by the INT WG</w:t>
          </w:r>
          <w:r w:rsidR="00624F8E">
            <w:rPr>
              <w:lang w:val="en-US"/>
            </w:rPr>
            <w:t xml:space="preserve"> (updated)</w:t>
          </w:r>
        </w:p>
      </w:tc>
    </w:tr>
  </w:tbl>
  <w:p w14:paraId="2DE00316" w14:textId="77777777" w:rsidR="00EC0711" w:rsidRPr="00AC6B7F" w:rsidRDefault="00624F8E">
    <w:pPr>
      <w:pStyle w:val="Header"/>
      <w:rPr>
        <w:sz w:val="20"/>
        <w:szCs w:val="20"/>
        <w:lang w:val="en-US"/>
      </w:rPr>
    </w:pPr>
    <w:r>
      <w:rPr>
        <w:rFonts w:eastAsia="Times New Roman" w:cs="Arial"/>
        <w:noProof/>
        <w:sz w:val="18"/>
        <w:szCs w:val="20"/>
        <w:lang w:eastAsia="en-US"/>
      </w:rPr>
      <w:pict w14:anchorId="6D85A4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769078" o:spid="_x0000_s2052" type="#_x0000_t75" style="position:absolute;left:0;text-align:left;margin-left:0;margin-top:0;width:450.85pt;height:465.35pt;z-index:-251658240;mso-position-horizontal:center;mso-position-horizontal-relative:margin;mso-position-vertical:center;mso-position-vertical-relative:margin" o:allowincell="f">
          <v:imagedata r:id="rId2" o:title="ENTSOG watermar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94362"/>
    <w:multiLevelType w:val="hybridMultilevel"/>
    <w:tmpl w:val="99666D36"/>
    <w:lvl w:ilvl="0" w:tplc="C9C2A324">
      <w:start w:val="1"/>
      <w:numFmt w:val="bullet"/>
      <w:pStyle w:val="head5"/>
      <w:lvlText w:val=""/>
      <w:lvlJc w:val="left"/>
      <w:pPr>
        <w:ind w:left="32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pStyle w:val="head5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05194653"/>
    <w:multiLevelType w:val="multilevel"/>
    <w:tmpl w:val="01CE89E6"/>
    <w:styleLink w:val="Entsogtest3"/>
    <w:lvl w:ilvl="0">
      <w:start w:val="1"/>
      <w:numFmt w:val="decimal"/>
      <w:lvlText w:val="%1"/>
      <w:lvlJc w:val="left"/>
      <w:pPr>
        <w:ind w:left="284" w:hanging="284"/>
      </w:pPr>
      <w:rPr>
        <w:rFonts w:ascii="Calibri" w:hAnsi="Calibri" w:hint="default"/>
        <w:sz w:val="24"/>
      </w:rPr>
    </w:lvl>
    <w:lvl w:ilvl="1">
      <w:start w:val="1"/>
      <w:numFmt w:val="decimal"/>
      <w:lvlText w:val="%1.%2"/>
      <w:lvlJc w:val="left"/>
      <w:pPr>
        <w:ind w:left="568" w:hanging="284"/>
      </w:pPr>
      <w:rPr>
        <w:rFonts w:ascii="Calibri" w:hAnsi="Calibri" w:hint="default"/>
        <w:sz w:val="24"/>
      </w:rPr>
    </w:lvl>
    <w:lvl w:ilvl="2">
      <w:start w:val="1"/>
      <w:numFmt w:val="decimal"/>
      <w:lvlText w:val="%1.%2.%3"/>
      <w:lvlJc w:val="left"/>
      <w:pPr>
        <w:ind w:left="852" w:hanging="284"/>
      </w:pPr>
      <w:rPr>
        <w:rFonts w:ascii="Calibri" w:hAnsi="Calibri" w:hint="default"/>
        <w:sz w:val="24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" w15:restartNumberingAfterBreak="0">
    <w:nsid w:val="0BCB2698"/>
    <w:multiLevelType w:val="hybridMultilevel"/>
    <w:tmpl w:val="52AE4802"/>
    <w:lvl w:ilvl="0" w:tplc="3AD0CD58">
      <w:start w:val="6000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C5FC7"/>
    <w:multiLevelType w:val="hybridMultilevel"/>
    <w:tmpl w:val="4636EB52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206E527A"/>
    <w:multiLevelType w:val="multilevel"/>
    <w:tmpl w:val="743A388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17B1B7A"/>
    <w:multiLevelType w:val="hybridMultilevel"/>
    <w:tmpl w:val="D81EA4C2"/>
    <w:lvl w:ilvl="0" w:tplc="4FB66AF0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0C5439E"/>
    <w:multiLevelType w:val="multilevel"/>
    <w:tmpl w:val="6B48071E"/>
    <w:lvl w:ilvl="0">
      <w:start w:val="4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</w:rPr>
    </w:lvl>
  </w:abstractNum>
  <w:abstractNum w:abstractNumId="7" w15:restartNumberingAfterBreak="0">
    <w:nsid w:val="37B60A1E"/>
    <w:multiLevelType w:val="multilevel"/>
    <w:tmpl w:val="C096DA90"/>
    <w:styleLink w:val="EBullets"/>
    <w:lvl w:ilvl="0">
      <w:start w:val="1"/>
      <w:numFmt w:val="bullet"/>
      <w:pStyle w:val="EHead2"/>
      <w:lvlText w:val="&gt;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olor w:val="C1D537"/>
        <w:position w:val="0"/>
        <w:sz w:val="24"/>
      </w:rPr>
    </w:lvl>
    <w:lvl w:ilvl="1">
      <w:start w:val="1"/>
      <w:numFmt w:val="bullet"/>
      <w:pStyle w:val="EHead3"/>
      <w:lvlText w:val=""/>
      <w:lvlJc w:val="left"/>
      <w:pPr>
        <w:tabs>
          <w:tab w:val="num" w:pos="648"/>
        </w:tabs>
        <w:ind w:left="360" w:hanging="72"/>
      </w:pPr>
      <w:rPr>
        <w:rFonts w:ascii="Wingdings" w:hAnsi="Wingdings" w:hint="default"/>
        <w:color w:val="C1D537"/>
        <w:position w:val="0"/>
        <w:sz w:val="24"/>
      </w:rPr>
    </w:lvl>
    <w:lvl w:ilvl="2">
      <w:start w:val="1"/>
      <w:numFmt w:val="bullet"/>
      <w:pStyle w:val="EHead4"/>
      <w:lvlText w:val="○"/>
      <w:lvlJc w:val="left"/>
      <w:pPr>
        <w:tabs>
          <w:tab w:val="num" w:pos="936"/>
        </w:tabs>
        <w:ind w:left="360" w:firstLine="216"/>
      </w:pPr>
      <w:rPr>
        <w:rFonts w:ascii="Calibri" w:hAnsi="Calibri" w:hint="default"/>
        <w:color w:val="C1D537"/>
        <w:position w:val="0"/>
        <w:sz w:val="24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F141E8"/>
    <w:multiLevelType w:val="multilevel"/>
    <w:tmpl w:val="86029696"/>
    <w:styleLink w:val="Entsogmultilevels"/>
    <w:lvl w:ilvl="0">
      <w:start w:val="1"/>
      <w:numFmt w:val="decimal"/>
      <w:suff w:val="space"/>
      <w:lvlText w:val="%1."/>
      <w:lvlJc w:val="left"/>
      <w:pPr>
        <w:ind w:left="2840" w:hanging="284"/>
      </w:pPr>
      <w:rPr>
        <w:rFonts w:ascii="Calibri" w:hAnsi="Calibri" w:hint="default"/>
        <w:sz w:val="24"/>
      </w:rPr>
    </w:lvl>
    <w:lvl w:ilvl="1">
      <w:start w:val="1"/>
      <w:numFmt w:val="decimal"/>
      <w:lvlText w:val="%1.%2"/>
      <w:lvlJc w:val="left"/>
      <w:pPr>
        <w:ind w:left="3124" w:hanging="284"/>
      </w:pPr>
      <w:rPr>
        <w:rFonts w:ascii="Calibri" w:hAnsi="Calibri" w:hint="default"/>
        <w:sz w:val="24"/>
      </w:rPr>
    </w:lvl>
    <w:lvl w:ilvl="2">
      <w:start w:val="1"/>
      <w:numFmt w:val="decimal"/>
      <w:lvlText w:val="%1.%2.%3"/>
      <w:lvlJc w:val="left"/>
      <w:pPr>
        <w:ind w:left="3408" w:hanging="284"/>
      </w:pPr>
      <w:rPr>
        <w:rFonts w:ascii="Calibri" w:hAnsi="Calibri" w:hint="default"/>
        <w:sz w:val="24"/>
      </w:rPr>
    </w:lvl>
    <w:lvl w:ilvl="3">
      <w:start w:val="12"/>
      <w:numFmt w:val="bullet"/>
      <w:lvlText w:val="-"/>
      <w:lvlJc w:val="left"/>
      <w:pPr>
        <w:tabs>
          <w:tab w:val="num" w:pos="6800"/>
        </w:tabs>
        <w:ind w:left="3692" w:hanging="284"/>
      </w:pPr>
      <w:rPr>
        <w:rFonts w:ascii="Arial" w:eastAsia="Times New Roman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7520"/>
        </w:tabs>
        <w:ind w:left="3976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8240"/>
        </w:tabs>
        <w:ind w:left="4260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960"/>
        </w:tabs>
        <w:ind w:left="4544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680"/>
        </w:tabs>
        <w:ind w:left="4828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0400"/>
        </w:tabs>
        <w:ind w:left="5112" w:hanging="284"/>
      </w:pPr>
      <w:rPr>
        <w:rFonts w:hint="default"/>
      </w:rPr>
    </w:lvl>
  </w:abstractNum>
  <w:abstractNum w:abstractNumId="9" w15:restartNumberingAfterBreak="0">
    <w:nsid w:val="47A11E94"/>
    <w:multiLevelType w:val="multilevel"/>
    <w:tmpl w:val="AD4E0FA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8441E89"/>
    <w:multiLevelType w:val="hybridMultilevel"/>
    <w:tmpl w:val="4442ECDA"/>
    <w:lvl w:ilvl="0" w:tplc="24424B54">
      <w:start w:val="1"/>
      <w:numFmt w:val="bullet"/>
      <w:pStyle w:val="EBulletH2"/>
      <w:lvlText w:val="&gt;"/>
      <w:lvlJc w:val="left"/>
      <w:pPr>
        <w:ind w:left="360" w:hanging="360"/>
      </w:pPr>
      <w:rPr>
        <w:rFonts w:ascii="Calibri" w:hAnsi="Calibri" w:hint="default"/>
        <w:color w:val="C1D537"/>
        <w:position w:val="0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DA283A"/>
    <w:multiLevelType w:val="hybridMultilevel"/>
    <w:tmpl w:val="4E383FB4"/>
    <w:lvl w:ilvl="0" w:tplc="5C5A4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016F75"/>
    <w:multiLevelType w:val="hybridMultilevel"/>
    <w:tmpl w:val="3346606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D161645"/>
    <w:multiLevelType w:val="hybridMultilevel"/>
    <w:tmpl w:val="204A1E1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A05A1CF6">
      <w:start w:val="1"/>
      <w:numFmt w:val="decimal"/>
      <w:lvlText w:val="%2."/>
      <w:lvlJc w:val="left"/>
      <w:pPr>
        <w:ind w:left="1080" w:hanging="360"/>
      </w:pPr>
      <w:rPr>
        <w:rFonts w:ascii="Calibri" w:eastAsia="Calibri" w:hAnsi="Calibri" w:cs="Times New Roman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D377DCD"/>
    <w:multiLevelType w:val="hybridMultilevel"/>
    <w:tmpl w:val="0E1C90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D200A2"/>
    <w:multiLevelType w:val="multilevel"/>
    <w:tmpl w:val="820EBD46"/>
    <w:lvl w:ilvl="0">
      <w:start w:val="1"/>
      <w:numFmt w:val="decimal"/>
      <w:pStyle w:val="E1Level"/>
      <w:lvlText w:val="%1."/>
      <w:lvlJc w:val="left"/>
      <w:pPr>
        <w:ind w:left="284" w:hanging="284"/>
      </w:pPr>
      <w:rPr>
        <w:rFonts w:ascii="Calibri" w:hAnsi="Calibri" w:hint="default"/>
        <w:sz w:val="24"/>
      </w:rPr>
    </w:lvl>
    <w:lvl w:ilvl="1">
      <w:start w:val="1"/>
      <w:numFmt w:val="decimal"/>
      <w:pStyle w:val="E2Level"/>
      <w:lvlText w:val="%1.%2."/>
      <w:lvlJc w:val="left"/>
      <w:pPr>
        <w:ind w:left="568" w:hanging="284"/>
      </w:pPr>
      <w:rPr>
        <w:rFonts w:ascii="Calibri" w:hAnsi="Calibri" w:hint="default"/>
        <w:sz w:val="24"/>
      </w:rPr>
    </w:lvl>
    <w:lvl w:ilvl="2">
      <w:start w:val="1"/>
      <w:numFmt w:val="decimal"/>
      <w:pStyle w:val="E3Level"/>
      <w:lvlText w:val="%1.%2.%3."/>
      <w:lvlJc w:val="left"/>
      <w:pPr>
        <w:ind w:left="737" w:hanging="737"/>
      </w:pPr>
      <w:rPr>
        <w:rFonts w:ascii="Calibri" w:hAnsi="Calibri" w:hint="default"/>
        <w:sz w:val="24"/>
      </w:rPr>
    </w:lvl>
    <w:lvl w:ilvl="3">
      <w:start w:val="1"/>
      <w:numFmt w:val="decimal"/>
      <w:pStyle w:val="E4Level"/>
      <w:lvlText w:val="%1.%2.%3.%4."/>
      <w:lvlJc w:val="left"/>
      <w:pPr>
        <w:ind w:left="964" w:hanging="964"/>
      </w:pPr>
      <w:rPr>
        <w:rFonts w:ascii="Calibri" w:hAnsi="Calibri" w:hint="default"/>
        <w:sz w:val="24"/>
      </w:rPr>
    </w:lvl>
    <w:lvl w:ilvl="4">
      <w:start w:val="1"/>
      <w:numFmt w:val="decimal"/>
      <w:pStyle w:val="E5Level"/>
      <w:lvlText w:val="%1.%2.%3.%4.%5."/>
      <w:lvlJc w:val="left"/>
      <w:pPr>
        <w:ind w:left="1134" w:hanging="1134"/>
      </w:pPr>
      <w:rPr>
        <w:rFonts w:ascii="Calibri" w:hAnsi="Calibri" w:hint="default"/>
        <w:sz w:val="24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6" w15:restartNumberingAfterBreak="0">
    <w:nsid w:val="689B5637"/>
    <w:multiLevelType w:val="hybridMultilevel"/>
    <w:tmpl w:val="67688B9E"/>
    <w:lvl w:ilvl="0" w:tplc="FFF038D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3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927BC2"/>
    <w:multiLevelType w:val="hybridMultilevel"/>
    <w:tmpl w:val="4C42D444"/>
    <w:lvl w:ilvl="0" w:tplc="CE36A12A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1"/>
  </w:num>
  <w:num w:numId="5">
    <w:abstractNumId w:val="4"/>
  </w:num>
  <w:num w:numId="6">
    <w:abstractNumId w:val="7"/>
  </w:num>
  <w:num w:numId="7">
    <w:abstractNumId w:val="10"/>
  </w:num>
  <w:num w:numId="8">
    <w:abstractNumId w:val="15"/>
  </w:num>
  <w:num w:numId="9">
    <w:abstractNumId w:val="16"/>
  </w:num>
  <w:num w:numId="10">
    <w:abstractNumId w:val="5"/>
  </w:num>
  <w:num w:numId="11">
    <w:abstractNumId w:val="13"/>
  </w:num>
  <w:num w:numId="12">
    <w:abstractNumId w:val="14"/>
  </w:num>
  <w:num w:numId="13">
    <w:abstractNumId w:val="2"/>
  </w:num>
  <w:num w:numId="14">
    <w:abstractNumId w:val="11"/>
  </w:num>
  <w:num w:numId="15">
    <w:abstractNumId w:val="6"/>
  </w:num>
  <w:num w:numId="16">
    <w:abstractNumId w:val="9"/>
  </w:num>
  <w:num w:numId="17">
    <w:abstractNumId w:val="12"/>
  </w:num>
  <w:num w:numId="18">
    <w:abstractNumId w:val="15"/>
  </w:num>
  <w:num w:numId="19">
    <w:abstractNumId w:val="3"/>
  </w:num>
  <w:num w:numId="20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A2NrQ0NzMxNTM2MLVQ0lEKTi0uzszPAykwrQUADQwvWywAAAA="/>
  </w:docVars>
  <w:rsids>
    <w:rsidRoot w:val="00997D16"/>
    <w:rsid w:val="00000828"/>
    <w:rsid w:val="00000A0E"/>
    <w:rsid w:val="00001113"/>
    <w:rsid w:val="0000181C"/>
    <w:rsid w:val="00002D16"/>
    <w:rsid w:val="00004133"/>
    <w:rsid w:val="00004E61"/>
    <w:rsid w:val="00004F4C"/>
    <w:rsid w:val="00005E91"/>
    <w:rsid w:val="000065C9"/>
    <w:rsid w:val="00006A73"/>
    <w:rsid w:val="00006D20"/>
    <w:rsid w:val="00007429"/>
    <w:rsid w:val="000122AE"/>
    <w:rsid w:val="000142D0"/>
    <w:rsid w:val="000144F3"/>
    <w:rsid w:val="00015218"/>
    <w:rsid w:val="00015992"/>
    <w:rsid w:val="0001703F"/>
    <w:rsid w:val="00020691"/>
    <w:rsid w:val="00020E5E"/>
    <w:rsid w:val="00021933"/>
    <w:rsid w:val="000221EC"/>
    <w:rsid w:val="00023637"/>
    <w:rsid w:val="00023B8C"/>
    <w:rsid w:val="000242D3"/>
    <w:rsid w:val="0002521B"/>
    <w:rsid w:val="000262D6"/>
    <w:rsid w:val="00027DBE"/>
    <w:rsid w:val="000304B3"/>
    <w:rsid w:val="00030CA8"/>
    <w:rsid w:val="00032DD7"/>
    <w:rsid w:val="00034392"/>
    <w:rsid w:val="00035153"/>
    <w:rsid w:val="000353CA"/>
    <w:rsid w:val="0003678E"/>
    <w:rsid w:val="00036EE1"/>
    <w:rsid w:val="000376A5"/>
    <w:rsid w:val="000379AC"/>
    <w:rsid w:val="00037DB5"/>
    <w:rsid w:val="00040D17"/>
    <w:rsid w:val="00040DB5"/>
    <w:rsid w:val="00041229"/>
    <w:rsid w:val="00043374"/>
    <w:rsid w:val="00043E10"/>
    <w:rsid w:val="00044078"/>
    <w:rsid w:val="00045125"/>
    <w:rsid w:val="0004726C"/>
    <w:rsid w:val="0004733A"/>
    <w:rsid w:val="000506F3"/>
    <w:rsid w:val="00050C50"/>
    <w:rsid w:val="0005131A"/>
    <w:rsid w:val="000516AF"/>
    <w:rsid w:val="0005270D"/>
    <w:rsid w:val="000529A5"/>
    <w:rsid w:val="00052CD0"/>
    <w:rsid w:val="00055AB1"/>
    <w:rsid w:val="000569F2"/>
    <w:rsid w:val="00056B0E"/>
    <w:rsid w:val="00057195"/>
    <w:rsid w:val="00057F40"/>
    <w:rsid w:val="000605B7"/>
    <w:rsid w:val="000633FA"/>
    <w:rsid w:val="00063EF4"/>
    <w:rsid w:val="00064152"/>
    <w:rsid w:val="0006623E"/>
    <w:rsid w:val="0006768D"/>
    <w:rsid w:val="00070063"/>
    <w:rsid w:val="000700B9"/>
    <w:rsid w:val="000702CA"/>
    <w:rsid w:val="000724D9"/>
    <w:rsid w:val="00073A5E"/>
    <w:rsid w:val="000741E2"/>
    <w:rsid w:val="00074778"/>
    <w:rsid w:val="00075496"/>
    <w:rsid w:val="00076286"/>
    <w:rsid w:val="00076BEA"/>
    <w:rsid w:val="00077071"/>
    <w:rsid w:val="00081A5D"/>
    <w:rsid w:val="00081E87"/>
    <w:rsid w:val="00082FB2"/>
    <w:rsid w:val="00083127"/>
    <w:rsid w:val="00083940"/>
    <w:rsid w:val="00083AAA"/>
    <w:rsid w:val="00083CC8"/>
    <w:rsid w:val="00083F9E"/>
    <w:rsid w:val="000841C3"/>
    <w:rsid w:val="00084645"/>
    <w:rsid w:val="00084F87"/>
    <w:rsid w:val="000855AC"/>
    <w:rsid w:val="00085662"/>
    <w:rsid w:val="00086587"/>
    <w:rsid w:val="00086688"/>
    <w:rsid w:val="000905A1"/>
    <w:rsid w:val="0009111B"/>
    <w:rsid w:val="0009147A"/>
    <w:rsid w:val="0009152B"/>
    <w:rsid w:val="00091C2D"/>
    <w:rsid w:val="0009459F"/>
    <w:rsid w:val="000948FD"/>
    <w:rsid w:val="00094A66"/>
    <w:rsid w:val="00095F8D"/>
    <w:rsid w:val="00096CF6"/>
    <w:rsid w:val="000973E2"/>
    <w:rsid w:val="000A07BA"/>
    <w:rsid w:val="000A1267"/>
    <w:rsid w:val="000A23C1"/>
    <w:rsid w:val="000A2A38"/>
    <w:rsid w:val="000A4399"/>
    <w:rsid w:val="000A6A1E"/>
    <w:rsid w:val="000A77F2"/>
    <w:rsid w:val="000A7E2E"/>
    <w:rsid w:val="000B0410"/>
    <w:rsid w:val="000B18E6"/>
    <w:rsid w:val="000B2F43"/>
    <w:rsid w:val="000B33BD"/>
    <w:rsid w:val="000B3A8E"/>
    <w:rsid w:val="000B4F1E"/>
    <w:rsid w:val="000C0D53"/>
    <w:rsid w:val="000C114A"/>
    <w:rsid w:val="000C1220"/>
    <w:rsid w:val="000C14DD"/>
    <w:rsid w:val="000C16B3"/>
    <w:rsid w:val="000C1774"/>
    <w:rsid w:val="000C238D"/>
    <w:rsid w:val="000C2B5E"/>
    <w:rsid w:val="000C4FAF"/>
    <w:rsid w:val="000C5E27"/>
    <w:rsid w:val="000C6712"/>
    <w:rsid w:val="000C6CF5"/>
    <w:rsid w:val="000D1791"/>
    <w:rsid w:val="000D250F"/>
    <w:rsid w:val="000D2C6F"/>
    <w:rsid w:val="000D33DC"/>
    <w:rsid w:val="000D3655"/>
    <w:rsid w:val="000D43F1"/>
    <w:rsid w:val="000D7753"/>
    <w:rsid w:val="000D7F4D"/>
    <w:rsid w:val="000E082C"/>
    <w:rsid w:val="000E0E4E"/>
    <w:rsid w:val="000E18B7"/>
    <w:rsid w:val="000E1AD9"/>
    <w:rsid w:val="000E2487"/>
    <w:rsid w:val="000E2B60"/>
    <w:rsid w:val="000E3108"/>
    <w:rsid w:val="000E34C5"/>
    <w:rsid w:val="000E41D4"/>
    <w:rsid w:val="000E43DD"/>
    <w:rsid w:val="000E44D3"/>
    <w:rsid w:val="000E4751"/>
    <w:rsid w:val="000E4D82"/>
    <w:rsid w:val="000E5067"/>
    <w:rsid w:val="000E5B33"/>
    <w:rsid w:val="000E6299"/>
    <w:rsid w:val="000E6944"/>
    <w:rsid w:val="000E6FA0"/>
    <w:rsid w:val="000E72B6"/>
    <w:rsid w:val="000E7A89"/>
    <w:rsid w:val="000E7E23"/>
    <w:rsid w:val="000F0496"/>
    <w:rsid w:val="000F0914"/>
    <w:rsid w:val="000F0D09"/>
    <w:rsid w:val="000F2A93"/>
    <w:rsid w:val="000F5F1F"/>
    <w:rsid w:val="000F603F"/>
    <w:rsid w:val="000F62CD"/>
    <w:rsid w:val="00100F75"/>
    <w:rsid w:val="00101075"/>
    <w:rsid w:val="00101BAF"/>
    <w:rsid w:val="001032C0"/>
    <w:rsid w:val="0010370D"/>
    <w:rsid w:val="001054FC"/>
    <w:rsid w:val="00105713"/>
    <w:rsid w:val="00105C7B"/>
    <w:rsid w:val="00105E0F"/>
    <w:rsid w:val="00105F54"/>
    <w:rsid w:val="00106EBE"/>
    <w:rsid w:val="00107192"/>
    <w:rsid w:val="00107861"/>
    <w:rsid w:val="00107C4F"/>
    <w:rsid w:val="0011023A"/>
    <w:rsid w:val="00110C83"/>
    <w:rsid w:val="00110FDD"/>
    <w:rsid w:val="00111671"/>
    <w:rsid w:val="00111F85"/>
    <w:rsid w:val="0011293A"/>
    <w:rsid w:val="00112A7A"/>
    <w:rsid w:val="00113221"/>
    <w:rsid w:val="0011381F"/>
    <w:rsid w:val="00114001"/>
    <w:rsid w:val="00114296"/>
    <w:rsid w:val="001157F5"/>
    <w:rsid w:val="00115D14"/>
    <w:rsid w:val="00115E3D"/>
    <w:rsid w:val="0011627E"/>
    <w:rsid w:val="00116AA4"/>
    <w:rsid w:val="0011730B"/>
    <w:rsid w:val="001177AE"/>
    <w:rsid w:val="00117854"/>
    <w:rsid w:val="00120213"/>
    <w:rsid w:val="00121B0A"/>
    <w:rsid w:val="00122C37"/>
    <w:rsid w:val="00123815"/>
    <w:rsid w:val="0012646C"/>
    <w:rsid w:val="001265DF"/>
    <w:rsid w:val="00126622"/>
    <w:rsid w:val="00127F4F"/>
    <w:rsid w:val="0013404D"/>
    <w:rsid w:val="001351AE"/>
    <w:rsid w:val="0013539D"/>
    <w:rsid w:val="00135A0F"/>
    <w:rsid w:val="00140999"/>
    <w:rsid w:val="00140AE3"/>
    <w:rsid w:val="001417F5"/>
    <w:rsid w:val="00141F39"/>
    <w:rsid w:val="001436E9"/>
    <w:rsid w:val="00145232"/>
    <w:rsid w:val="00146C65"/>
    <w:rsid w:val="00147329"/>
    <w:rsid w:val="001474F7"/>
    <w:rsid w:val="00147D6D"/>
    <w:rsid w:val="00147F2C"/>
    <w:rsid w:val="00150306"/>
    <w:rsid w:val="00151DBE"/>
    <w:rsid w:val="001524FA"/>
    <w:rsid w:val="0015258B"/>
    <w:rsid w:val="00153173"/>
    <w:rsid w:val="00155671"/>
    <w:rsid w:val="00155E87"/>
    <w:rsid w:val="0015627F"/>
    <w:rsid w:val="00156DD0"/>
    <w:rsid w:val="00157CCD"/>
    <w:rsid w:val="00160605"/>
    <w:rsid w:val="00161688"/>
    <w:rsid w:val="001617F5"/>
    <w:rsid w:val="00162101"/>
    <w:rsid w:val="00164281"/>
    <w:rsid w:val="00164F24"/>
    <w:rsid w:val="0016598A"/>
    <w:rsid w:val="001666AE"/>
    <w:rsid w:val="00167902"/>
    <w:rsid w:val="00167A19"/>
    <w:rsid w:val="0017038E"/>
    <w:rsid w:val="001728C2"/>
    <w:rsid w:val="00173503"/>
    <w:rsid w:val="001739BD"/>
    <w:rsid w:val="00173DB5"/>
    <w:rsid w:val="00175FFD"/>
    <w:rsid w:val="0017639A"/>
    <w:rsid w:val="001774DF"/>
    <w:rsid w:val="00180979"/>
    <w:rsid w:val="001818A2"/>
    <w:rsid w:val="0018249C"/>
    <w:rsid w:val="00182EA8"/>
    <w:rsid w:val="001833F4"/>
    <w:rsid w:val="0018359A"/>
    <w:rsid w:val="00185610"/>
    <w:rsid w:val="00185D32"/>
    <w:rsid w:val="00185F98"/>
    <w:rsid w:val="00186974"/>
    <w:rsid w:val="00190332"/>
    <w:rsid w:val="0019033B"/>
    <w:rsid w:val="0019043E"/>
    <w:rsid w:val="0019075A"/>
    <w:rsid w:val="001915F9"/>
    <w:rsid w:val="00192B40"/>
    <w:rsid w:val="00193335"/>
    <w:rsid w:val="001938D6"/>
    <w:rsid w:val="00194E03"/>
    <w:rsid w:val="00194E49"/>
    <w:rsid w:val="00195449"/>
    <w:rsid w:val="00196B77"/>
    <w:rsid w:val="001972E4"/>
    <w:rsid w:val="0019769C"/>
    <w:rsid w:val="001A0017"/>
    <w:rsid w:val="001A2EA4"/>
    <w:rsid w:val="001A5C00"/>
    <w:rsid w:val="001A643A"/>
    <w:rsid w:val="001A6D08"/>
    <w:rsid w:val="001A7378"/>
    <w:rsid w:val="001A7D49"/>
    <w:rsid w:val="001A7F0A"/>
    <w:rsid w:val="001B096E"/>
    <w:rsid w:val="001B146E"/>
    <w:rsid w:val="001B2BBD"/>
    <w:rsid w:val="001B30CC"/>
    <w:rsid w:val="001B33AD"/>
    <w:rsid w:val="001B34BA"/>
    <w:rsid w:val="001B3D80"/>
    <w:rsid w:val="001B5937"/>
    <w:rsid w:val="001B6257"/>
    <w:rsid w:val="001B62FA"/>
    <w:rsid w:val="001B7930"/>
    <w:rsid w:val="001B7D34"/>
    <w:rsid w:val="001B7E48"/>
    <w:rsid w:val="001B7EF4"/>
    <w:rsid w:val="001B7F58"/>
    <w:rsid w:val="001C0678"/>
    <w:rsid w:val="001C07FF"/>
    <w:rsid w:val="001C1093"/>
    <w:rsid w:val="001C201B"/>
    <w:rsid w:val="001C2091"/>
    <w:rsid w:val="001C2116"/>
    <w:rsid w:val="001C3736"/>
    <w:rsid w:val="001C4B25"/>
    <w:rsid w:val="001C5174"/>
    <w:rsid w:val="001C5469"/>
    <w:rsid w:val="001C6ADA"/>
    <w:rsid w:val="001C6D27"/>
    <w:rsid w:val="001C6E77"/>
    <w:rsid w:val="001C7930"/>
    <w:rsid w:val="001C7ADE"/>
    <w:rsid w:val="001C7D38"/>
    <w:rsid w:val="001D154A"/>
    <w:rsid w:val="001D1EB6"/>
    <w:rsid w:val="001D2888"/>
    <w:rsid w:val="001D3148"/>
    <w:rsid w:val="001D3A34"/>
    <w:rsid w:val="001D595D"/>
    <w:rsid w:val="001D6FB9"/>
    <w:rsid w:val="001E0888"/>
    <w:rsid w:val="001E0BF9"/>
    <w:rsid w:val="001E11B3"/>
    <w:rsid w:val="001E1CCB"/>
    <w:rsid w:val="001E2418"/>
    <w:rsid w:val="001E2E42"/>
    <w:rsid w:val="001E3AA2"/>
    <w:rsid w:val="001E41B8"/>
    <w:rsid w:val="001E45E5"/>
    <w:rsid w:val="001E4ACC"/>
    <w:rsid w:val="001E4D24"/>
    <w:rsid w:val="001E522C"/>
    <w:rsid w:val="001E606E"/>
    <w:rsid w:val="001E6385"/>
    <w:rsid w:val="001E6802"/>
    <w:rsid w:val="001E6A23"/>
    <w:rsid w:val="001E6D1E"/>
    <w:rsid w:val="001E6F09"/>
    <w:rsid w:val="001E7069"/>
    <w:rsid w:val="001E7E13"/>
    <w:rsid w:val="001F0B01"/>
    <w:rsid w:val="001F11DD"/>
    <w:rsid w:val="001F1843"/>
    <w:rsid w:val="001F1C02"/>
    <w:rsid w:val="001F22CA"/>
    <w:rsid w:val="001F32D8"/>
    <w:rsid w:val="001F4EF0"/>
    <w:rsid w:val="001F5539"/>
    <w:rsid w:val="001F5561"/>
    <w:rsid w:val="001F6AF2"/>
    <w:rsid w:val="001F6BED"/>
    <w:rsid w:val="001F6DBF"/>
    <w:rsid w:val="0020000E"/>
    <w:rsid w:val="00200F2B"/>
    <w:rsid w:val="0020173E"/>
    <w:rsid w:val="00201A68"/>
    <w:rsid w:val="00202B66"/>
    <w:rsid w:val="00203BCB"/>
    <w:rsid w:val="0020407F"/>
    <w:rsid w:val="00205018"/>
    <w:rsid w:val="00205037"/>
    <w:rsid w:val="00206999"/>
    <w:rsid w:val="00211A20"/>
    <w:rsid w:val="00212475"/>
    <w:rsid w:val="00212E10"/>
    <w:rsid w:val="002134A2"/>
    <w:rsid w:val="00213665"/>
    <w:rsid w:val="00214828"/>
    <w:rsid w:val="00215D1B"/>
    <w:rsid w:val="00216844"/>
    <w:rsid w:val="00222CB8"/>
    <w:rsid w:val="00224CE8"/>
    <w:rsid w:val="00224D21"/>
    <w:rsid w:val="00226BE5"/>
    <w:rsid w:val="0023021D"/>
    <w:rsid w:val="002308CC"/>
    <w:rsid w:val="0023180B"/>
    <w:rsid w:val="00232FA4"/>
    <w:rsid w:val="0023496F"/>
    <w:rsid w:val="00234EE0"/>
    <w:rsid w:val="002350C5"/>
    <w:rsid w:val="002373AC"/>
    <w:rsid w:val="00237681"/>
    <w:rsid w:val="00237E06"/>
    <w:rsid w:val="0024029C"/>
    <w:rsid w:val="002402AA"/>
    <w:rsid w:val="002402AB"/>
    <w:rsid w:val="00240E32"/>
    <w:rsid w:val="00241EBB"/>
    <w:rsid w:val="002430F2"/>
    <w:rsid w:val="002458AA"/>
    <w:rsid w:val="00245AF3"/>
    <w:rsid w:val="00245EDA"/>
    <w:rsid w:val="002501FC"/>
    <w:rsid w:val="0025072D"/>
    <w:rsid w:val="0025138F"/>
    <w:rsid w:val="00252835"/>
    <w:rsid w:val="00252A4E"/>
    <w:rsid w:val="0025301E"/>
    <w:rsid w:val="00253907"/>
    <w:rsid w:val="002547AE"/>
    <w:rsid w:val="00254C6E"/>
    <w:rsid w:val="00255917"/>
    <w:rsid w:val="00255BCD"/>
    <w:rsid w:val="00256F6B"/>
    <w:rsid w:val="00257204"/>
    <w:rsid w:val="0025776A"/>
    <w:rsid w:val="0025781E"/>
    <w:rsid w:val="00257C86"/>
    <w:rsid w:val="002600A5"/>
    <w:rsid w:val="00260BE8"/>
    <w:rsid w:val="00260CFF"/>
    <w:rsid w:val="002631E0"/>
    <w:rsid w:val="0026416B"/>
    <w:rsid w:val="002654CB"/>
    <w:rsid w:val="00265A40"/>
    <w:rsid w:val="00267813"/>
    <w:rsid w:val="00267CD1"/>
    <w:rsid w:val="00270DFA"/>
    <w:rsid w:val="00271579"/>
    <w:rsid w:val="0027250F"/>
    <w:rsid w:val="00272AC2"/>
    <w:rsid w:val="00272C94"/>
    <w:rsid w:val="00272EC8"/>
    <w:rsid w:val="00273603"/>
    <w:rsid w:val="002764AE"/>
    <w:rsid w:val="002767D1"/>
    <w:rsid w:val="0027769A"/>
    <w:rsid w:val="00280845"/>
    <w:rsid w:val="00280A3C"/>
    <w:rsid w:val="00281C78"/>
    <w:rsid w:val="00285624"/>
    <w:rsid w:val="0028627C"/>
    <w:rsid w:val="00286DC0"/>
    <w:rsid w:val="00287EC3"/>
    <w:rsid w:val="00290AFE"/>
    <w:rsid w:val="00290DE2"/>
    <w:rsid w:val="00291037"/>
    <w:rsid w:val="00291452"/>
    <w:rsid w:val="00292D2D"/>
    <w:rsid w:val="00292DA2"/>
    <w:rsid w:val="002938E6"/>
    <w:rsid w:val="00294C4B"/>
    <w:rsid w:val="0029546D"/>
    <w:rsid w:val="00295CC0"/>
    <w:rsid w:val="002970A6"/>
    <w:rsid w:val="00297541"/>
    <w:rsid w:val="00297DA9"/>
    <w:rsid w:val="00297FA4"/>
    <w:rsid w:val="002A171A"/>
    <w:rsid w:val="002A1F2A"/>
    <w:rsid w:val="002A2F97"/>
    <w:rsid w:val="002A3C99"/>
    <w:rsid w:val="002A3CA0"/>
    <w:rsid w:val="002A5008"/>
    <w:rsid w:val="002A5754"/>
    <w:rsid w:val="002A5FA7"/>
    <w:rsid w:val="002A63E4"/>
    <w:rsid w:val="002A705E"/>
    <w:rsid w:val="002A78D1"/>
    <w:rsid w:val="002A7AEB"/>
    <w:rsid w:val="002B0513"/>
    <w:rsid w:val="002B124D"/>
    <w:rsid w:val="002B1F08"/>
    <w:rsid w:val="002B2690"/>
    <w:rsid w:val="002B3C34"/>
    <w:rsid w:val="002B67CA"/>
    <w:rsid w:val="002C0232"/>
    <w:rsid w:val="002C0C78"/>
    <w:rsid w:val="002C195B"/>
    <w:rsid w:val="002C1C02"/>
    <w:rsid w:val="002C27DF"/>
    <w:rsid w:val="002C2B7A"/>
    <w:rsid w:val="002C395C"/>
    <w:rsid w:val="002C3E9C"/>
    <w:rsid w:val="002C41FE"/>
    <w:rsid w:val="002C47D6"/>
    <w:rsid w:val="002C5066"/>
    <w:rsid w:val="002C5DBF"/>
    <w:rsid w:val="002C752F"/>
    <w:rsid w:val="002C7D33"/>
    <w:rsid w:val="002C7D77"/>
    <w:rsid w:val="002D0F1D"/>
    <w:rsid w:val="002D13BE"/>
    <w:rsid w:val="002D2429"/>
    <w:rsid w:val="002D2BD7"/>
    <w:rsid w:val="002D31B6"/>
    <w:rsid w:val="002D4136"/>
    <w:rsid w:val="002D421C"/>
    <w:rsid w:val="002D5E5C"/>
    <w:rsid w:val="002D6BD3"/>
    <w:rsid w:val="002D71C3"/>
    <w:rsid w:val="002D7303"/>
    <w:rsid w:val="002D7D0C"/>
    <w:rsid w:val="002E12F7"/>
    <w:rsid w:val="002E173B"/>
    <w:rsid w:val="002E1D23"/>
    <w:rsid w:val="002E1F04"/>
    <w:rsid w:val="002E3A0B"/>
    <w:rsid w:val="002E3ADF"/>
    <w:rsid w:val="002E4890"/>
    <w:rsid w:val="002E5E9D"/>
    <w:rsid w:val="002E63C0"/>
    <w:rsid w:val="002E66F3"/>
    <w:rsid w:val="002E6FA1"/>
    <w:rsid w:val="002F0142"/>
    <w:rsid w:val="002F1340"/>
    <w:rsid w:val="002F1599"/>
    <w:rsid w:val="002F1679"/>
    <w:rsid w:val="002F17E6"/>
    <w:rsid w:val="002F1AA6"/>
    <w:rsid w:val="002F1F25"/>
    <w:rsid w:val="002F2325"/>
    <w:rsid w:val="002F269E"/>
    <w:rsid w:val="002F3A89"/>
    <w:rsid w:val="002F46A7"/>
    <w:rsid w:val="002F52BF"/>
    <w:rsid w:val="002F5CB4"/>
    <w:rsid w:val="002F7CE6"/>
    <w:rsid w:val="00300C1E"/>
    <w:rsid w:val="003013B4"/>
    <w:rsid w:val="003014FF"/>
    <w:rsid w:val="0030157D"/>
    <w:rsid w:val="003023C5"/>
    <w:rsid w:val="0030315E"/>
    <w:rsid w:val="0030496E"/>
    <w:rsid w:val="00304A91"/>
    <w:rsid w:val="003050CC"/>
    <w:rsid w:val="0030565E"/>
    <w:rsid w:val="00305CEB"/>
    <w:rsid w:val="00305DF4"/>
    <w:rsid w:val="003069B5"/>
    <w:rsid w:val="00306C53"/>
    <w:rsid w:val="003071F1"/>
    <w:rsid w:val="003077B1"/>
    <w:rsid w:val="00310E90"/>
    <w:rsid w:val="0031252B"/>
    <w:rsid w:val="00314FF5"/>
    <w:rsid w:val="00315007"/>
    <w:rsid w:val="003158FD"/>
    <w:rsid w:val="00315D6C"/>
    <w:rsid w:val="00315E38"/>
    <w:rsid w:val="003172C3"/>
    <w:rsid w:val="0032018D"/>
    <w:rsid w:val="00320992"/>
    <w:rsid w:val="003209D2"/>
    <w:rsid w:val="00321BBB"/>
    <w:rsid w:val="00321F38"/>
    <w:rsid w:val="003235CC"/>
    <w:rsid w:val="00323F2E"/>
    <w:rsid w:val="00324C07"/>
    <w:rsid w:val="003274D9"/>
    <w:rsid w:val="003302D2"/>
    <w:rsid w:val="00331E84"/>
    <w:rsid w:val="003322E2"/>
    <w:rsid w:val="00332C31"/>
    <w:rsid w:val="0033319A"/>
    <w:rsid w:val="00333DAB"/>
    <w:rsid w:val="00333E2E"/>
    <w:rsid w:val="00333EDC"/>
    <w:rsid w:val="00334116"/>
    <w:rsid w:val="00334B52"/>
    <w:rsid w:val="00335139"/>
    <w:rsid w:val="00335193"/>
    <w:rsid w:val="00335742"/>
    <w:rsid w:val="00336872"/>
    <w:rsid w:val="00336DE2"/>
    <w:rsid w:val="00337562"/>
    <w:rsid w:val="00341FB3"/>
    <w:rsid w:val="003434DE"/>
    <w:rsid w:val="003437CF"/>
    <w:rsid w:val="00345CD8"/>
    <w:rsid w:val="00346485"/>
    <w:rsid w:val="003464E7"/>
    <w:rsid w:val="0034702E"/>
    <w:rsid w:val="00347171"/>
    <w:rsid w:val="00347604"/>
    <w:rsid w:val="00347A85"/>
    <w:rsid w:val="00347F0D"/>
    <w:rsid w:val="00350BDF"/>
    <w:rsid w:val="00351583"/>
    <w:rsid w:val="00351E1D"/>
    <w:rsid w:val="00353492"/>
    <w:rsid w:val="003540C8"/>
    <w:rsid w:val="003548CC"/>
    <w:rsid w:val="00354F4A"/>
    <w:rsid w:val="00355A3D"/>
    <w:rsid w:val="00355B17"/>
    <w:rsid w:val="00356764"/>
    <w:rsid w:val="0036036D"/>
    <w:rsid w:val="00361370"/>
    <w:rsid w:val="003614AF"/>
    <w:rsid w:val="00361B9D"/>
    <w:rsid w:val="00361FD8"/>
    <w:rsid w:val="003620FB"/>
    <w:rsid w:val="003646E9"/>
    <w:rsid w:val="00364A26"/>
    <w:rsid w:val="00365C66"/>
    <w:rsid w:val="003660EF"/>
    <w:rsid w:val="00370E76"/>
    <w:rsid w:val="00371573"/>
    <w:rsid w:val="00371FAE"/>
    <w:rsid w:val="00374AF5"/>
    <w:rsid w:val="00375510"/>
    <w:rsid w:val="00375A9D"/>
    <w:rsid w:val="00375B0D"/>
    <w:rsid w:val="0037601A"/>
    <w:rsid w:val="00376793"/>
    <w:rsid w:val="00377150"/>
    <w:rsid w:val="00377AB4"/>
    <w:rsid w:val="00380828"/>
    <w:rsid w:val="00380A2B"/>
    <w:rsid w:val="00382035"/>
    <w:rsid w:val="00382FC7"/>
    <w:rsid w:val="003839E7"/>
    <w:rsid w:val="00386127"/>
    <w:rsid w:val="00386183"/>
    <w:rsid w:val="0038713B"/>
    <w:rsid w:val="003878F7"/>
    <w:rsid w:val="00387B06"/>
    <w:rsid w:val="00387C73"/>
    <w:rsid w:val="003919B4"/>
    <w:rsid w:val="00392DF4"/>
    <w:rsid w:val="00394F40"/>
    <w:rsid w:val="003952CC"/>
    <w:rsid w:val="003953CC"/>
    <w:rsid w:val="00395595"/>
    <w:rsid w:val="00396000"/>
    <w:rsid w:val="003961DF"/>
    <w:rsid w:val="00396576"/>
    <w:rsid w:val="00397CFB"/>
    <w:rsid w:val="003A09F9"/>
    <w:rsid w:val="003A3E82"/>
    <w:rsid w:val="003A42A7"/>
    <w:rsid w:val="003A4336"/>
    <w:rsid w:val="003A47BD"/>
    <w:rsid w:val="003A588E"/>
    <w:rsid w:val="003A5B56"/>
    <w:rsid w:val="003A69B9"/>
    <w:rsid w:val="003A6A9C"/>
    <w:rsid w:val="003A6BB2"/>
    <w:rsid w:val="003A724F"/>
    <w:rsid w:val="003A73F0"/>
    <w:rsid w:val="003B09AA"/>
    <w:rsid w:val="003B1B79"/>
    <w:rsid w:val="003B2D71"/>
    <w:rsid w:val="003B35A6"/>
    <w:rsid w:val="003B49B8"/>
    <w:rsid w:val="003B60F9"/>
    <w:rsid w:val="003B6EC3"/>
    <w:rsid w:val="003B6FAB"/>
    <w:rsid w:val="003C03F6"/>
    <w:rsid w:val="003C04A6"/>
    <w:rsid w:val="003C0E94"/>
    <w:rsid w:val="003C3490"/>
    <w:rsid w:val="003C3F4A"/>
    <w:rsid w:val="003C6A2E"/>
    <w:rsid w:val="003D0AAF"/>
    <w:rsid w:val="003D0DAF"/>
    <w:rsid w:val="003D1E9E"/>
    <w:rsid w:val="003D222D"/>
    <w:rsid w:val="003D3343"/>
    <w:rsid w:val="003D43A6"/>
    <w:rsid w:val="003D6985"/>
    <w:rsid w:val="003D7146"/>
    <w:rsid w:val="003D731E"/>
    <w:rsid w:val="003D7B2F"/>
    <w:rsid w:val="003D7BCA"/>
    <w:rsid w:val="003D7D5B"/>
    <w:rsid w:val="003E0489"/>
    <w:rsid w:val="003E1A5E"/>
    <w:rsid w:val="003E26B2"/>
    <w:rsid w:val="003E27A5"/>
    <w:rsid w:val="003E2F95"/>
    <w:rsid w:val="003E4D7F"/>
    <w:rsid w:val="003E58FF"/>
    <w:rsid w:val="003E6782"/>
    <w:rsid w:val="003E697F"/>
    <w:rsid w:val="003F04C7"/>
    <w:rsid w:val="003F10D5"/>
    <w:rsid w:val="003F21D4"/>
    <w:rsid w:val="003F2E50"/>
    <w:rsid w:val="003F301F"/>
    <w:rsid w:val="003F3F07"/>
    <w:rsid w:val="003F478E"/>
    <w:rsid w:val="003F49E5"/>
    <w:rsid w:val="003F5FBB"/>
    <w:rsid w:val="003F6962"/>
    <w:rsid w:val="003F72AB"/>
    <w:rsid w:val="00400B8C"/>
    <w:rsid w:val="00401511"/>
    <w:rsid w:val="004018CF"/>
    <w:rsid w:val="00401F64"/>
    <w:rsid w:val="00402119"/>
    <w:rsid w:val="0040329A"/>
    <w:rsid w:val="004032D0"/>
    <w:rsid w:val="004036ED"/>
    <w:rsid w:val="00403927"/>
    <w:rsid w:val="0040495A"/>
    <w:rsid w:val="00405B7A"/>
    <w:rsid w:val="0040688B"/>
    <w:rsid w:val="00407CDA"/>
    <w:rsid w:val="0041004F"/>
    <w:rsid w:val="00410FD2"/>
    <w:rsid w:val="00412369"/>
    <w:rsid w:val="0041271B"/>
    <w:rsid w:val="004133D2"/>
    <w:rsid w:val="00413AAF"/>
    <w:rsid w:val="00413C6A"/>
    <w:rsid w:val="00414E56"/>
    <w:rsid w:val="004154F4"/>
    <w:rsid w:val="00415C87"/>
    <w:rsid w:val="00416243"/>
    <w:rsid w:val="00416283"/>
    <w:rsid w:val="0041690B"/>
    <w:rsid w:val="00416C3C"/>
    <w:rsid w:val="004171EB"/>
    <w:rsid w:val="004171F3"/>
    <w:rsid w:val="00417447"/>
    <w:rsid w:val="004175CA"/>
    <w:rsid w:val="00417AB5"/>
    <w:rsid w:val="00417DBF"/>
    <w:rsid w:val="0042108C"/>
    <w:rsid w:val="00423DB6"/>
    <w:rsid w:val="00427AC2"/>
    <w:rsid w:val="004321D0"/>
    <w:rsid w:val="004346F7"/>
    <w:rsid w:val="0043542E"/>
    <w:rsid w:val="004372FF"/>
    <w:rsid w:val="0043781A"/>
    <w:rsid w:val="0044067A"/>
    <w:rsid w:val="00440C5A"/>
    <w:rsid w:val="00441601"/>
    <w:rsid w:val="00441DB4"/>
    <w:rsid w:val="004429C5"/>
    <w:rsid w:val="004435C1"/>
    <w:rsid w:val="004472A2"/>
    <w:rsid w:val="00450145"/>
    <w:rsid w:val="004502CB"/>
    <w:rsid w:val="004544A0"/>
    <w:rsid w:val="0045474B"/>
    <w:rsid w:val="004548F9"/>
    <w:rsid w:val="00455161"/>
    <w:rsid w:val="0045630E"/>
    <w:rsid w:val="00456B50"/>
    <w:rsid w:val="004577C8"/>
    <w:rsid w:val="004578F2"/>
    <w:rsid w:val="00457B4B"/>
    <w:rsid w:val="0046150C"/>
    <w:rsid w:val="00462EE6"/>
    <w:rsid w:val="0046301A"/>
    <w:rsid w:val="004630B0"/>
    <w:rsid w:val="004631C1"/>
    <w:rsid w:val="00463856"/>
    <w:rsid w:val="0046492B"/>
    <w:rsid w:val="004651DF"/>
    <w:rsid w:val="004667E7"/>
    <w:rsid w:val="00466B4A"/>
    <w:rsid w:val="0047032F"/>
    <w:rsid w:val="00471789"/>
    <w:rsid w:val="00473B54"/>
    <w:rsid w:val="00474C5D"/>
    <w:rsid w:val="00474CB1"/>
    <w:rsid w:val="00475E50"/>
    <w:rsid w:val="00476F54"/>
    <w:rsid w:val="00477269"/>
    <w:rsid w:val="004800DD"/>
    <w:rsid w:val="00480B65"/>
    <w:rsid w:val="00483728"/>
    <w:rsid w:val="00483FAD"/>
    <w:rsid w:val="00484282"/>
    <w:rsid w:val="00484CB8"/>
    <w:rsid w:val="00485007"/>
    <w:rsid w:val="00486562"/>
    <w:rsid w:val="00486B1D"/>
    <w:rsid w:val="0048720C"/>
    <w:rsid w:val="00487A02"/>
    <w:rsid w:val="00490AC3"/>
    <w:rsid w:val="0049182B"/>
    <w:rsid w:val="0049294F"/>
    <w:rsid w:val="00492B35"/>
    <w:rsid w:val="00493B1E"/>
    <w:rsid w:val="00493BB6"/>
    <w:rsid w:val="00493C29"/>
    <w:rsid w:val="00494CBF"/>
    <w:rsid w:val="004950D4"/>
    <w:rsid w:val="00495614"/>
    <w:rsid w:val="00496211"/>
    <w:rsid w:val="004962DB"/>
    <w:rsid w:val="00497E6D"/>
    <w:rsid w:val="004A10EC"/>
    <w:rsid w:val="004A23B7"/>
    <w:rsid w:val="004A254E"/>
    <w:rsid w:val="004A25B2"/>
    <w:rsid w:val="004A4959"/>
    <w:rsid w:val="004A5F65"/>
    <w:rsid w:val="004A65DE"/>
    <w:rsid w:val="004A6843"/>
    <w:rsid w:val="004A6B7D"/>
    <w:rsid w:val="004A6DF7"/>
    <w:rsid w:val="004A7832"/>
    <w:rsid w:val="004A7912"/>
    <w:rsid w:val="004B04C9"/>
    <w:rsid w:val="004B0E84"/>
    <w:rsid w:val="004B0F65"/>
    <w:rsid w:val="004B28DB"/>
    <w:rsid w:val="004B2BAE"/>
    <w:rsid w:val="004B327A"/>
    <w:rsid w:val="004B4E71"/>
    <w:rsid w:val="004B50C8"/>
    <w:rsid w:val="004B51AE"/>
    <w:rsid w:val="004B565D"/>
    <w:rsid w:val="004B5CC1"/>
    <w:rsid w:val="004B6D84"/>
    <w:rsid w:val="004B7A58"/>
    <w:rsid w:val="004C059C"/>
    <w:rsid w:val="004C164E"/>
    <w:rsid w:val="004C1691"/>
    <w:rsid w:val="004C4FD7"/>
    <w:rsid w:val="004C5F61"/>
    <w:rsid w:val="004C69CF"/>
    <w:rsid w:val="004C6AE6"/>
    <w:rsid w:val="004C75C0"/>
    <w:rsid w:val="004D0C73"/>
    <w:rsid w:val="004D12BF"/>
    <w:rsid w:val="004D1832"/>
    <w:rsid w:val="004D1C51"/>
    <w:rsid w:val="004D371E"/>
    <w:rsid w:val="004D6335"/>
    <w:rsid w:val="004D6CEA"/>
    <w:rsid w:val="004E10A2"/>
    <w:rsid w:val="004E126F"/>
    <w:rsid w:val="004E18C7"/>
    <w:rsid w:val="004E1E12"/>
    <w:rsid w:val="004E4098"/>
    <w:rsid w:val="004E45FD"/>
    <w:rsid w:val="004E6249"/>
    <w:rsid w:val="004F0A5F"/>
    <w:rsid w:val="004F1956"/>
    <w:rsid w:val="004F445D"/>
    <w:rsid w:val="004F55AA"/>
    <w:rsid w:val="004F6291"/>
    <w:rsid w:val="0050021B"/>
    <w:rsid w:val="0050083D"/>
    <w:rsid w:val="0050163B"/>
    <w:rsid w:val="005019D2"/>
    <w:rsid w:val="00505837"/>
    <w:rsid w:val="005074CD"/>
    <w:rsid w:val="00507638"/>
    <w:rsid w:val="00507983"/>
    <w:rsid w:val="005118A5"/>
    <w:rsid w:val="005118D2"/>
    <w:rsid w:val="00512899"/>
    <w:rsid w:val="00515266"/>
    <w:rsid w:val="00515417"/>
    <w:rsid w:val="005167CC"/>
    <w:rsid w:val="00516A43"/>
    <w:rsid w:val="005178C3"/>
    <w:rsid w:val="00517B3E"/>
    <w:rsid w:val="00517B65"/>
    <w:rsid w:val="00517BA4"/>
    <w:rsid w:val="00517FC1"/>
    <w:rsid w:val="005237E5"/>
    <w:rsid w:val="0052389E"/>
    <w:rsid w:val="00523C30"/>
    <w:rsid w:val="00523CC8"/>
    <w:rsid w:val="005257DF"/>
    <w:rsid w:val="00525AF1"/>
    <w:rsid w:val="00526169"/>
    <w:rsid w:val="005272A7"/>
    <w:rsid w:val="00527A82"/>
    <w:rsid w:val="00531665"/>
    <w:rsid w:val="00531DDD"/>
    <w:rsid w:val="00532411"/>
    <w:rsid w:val="005328CD"/>
    <w:rsid w:val="00532F81"/>
    <w:rsid w:val="00533454"/>
    <w:rsid w:val="00533562"/>
    <w:rsid w:val="00533CF4"/>
    <w:rsid w:val="00534259"/>
    <w:rsid w:val="005342D0"/>
    <w:rsid w:val="00534F9B"/>
    <w:rsid w:val="00535000"/>
    <w:rsid w:val="00535D69"/>
    <w:rsid w:val="005371FB"/>
    <w:rsid w:val="0053725A"/>
    <w:rsid w:val="00537F55"/>
    <w:rsid w:val="00540665"/>
    <w:rsid w:val="00542649"/>
    <w:rsid w:val="005456DB"/>
    <w:rsid w:val="00545C9F"/>
    <w:rsid w:val="00546854"/>
    <w:rsid w:val="005468B8"/>
    <w:rsid w:val="0055115F"/>
    <w:rsid w:val="00552984"/>
    <w:rsid w:val="0055397F"/>
    <w:rsid w:val="00554804"/>
    <w:rsid w:val="00555D1E"/>
    <w:rsid w:val="0055695E"/>
    <w:rsid w:val="00557A01"/>
    <w:rsid w:val="00560B01"/>
    <w:rsid w:val="00563166"/>
    <w:rsid w:val="0056449E"/>
    <w:rsid w:val="00564A65"/>
    <w:rsid w:val="00564B2B"/>
    <w:rsid w:val="00567EEB"/>
    <w:rsid w:val="00570958"/>
    <w:rsid w:val="00570AF1"/>
    <w:rsid w:val="0057106D"/>
    <w:rsid w:val="00573184"/>
    <w:rsid w:val="00573E9A"/>
    <w:rsid w:val="00575B48"/>
    <w:rsid w:val="00575D5F"/>
    <w:rsid w:val="00576164"/>
    <w:rsid w:val="0057634B"/>
    <w:rsid w:val="00576A02"/>
    <w:rsid w:val="00576B11"/>
    <w:rsid w:val="005803C0"/>
    <w:rsid w:val="00580771"/>
    <w:rsid w:val="00582904"/>
    <w:rsid w:val="00583F47"/>
    <w:rsid w:val="00584F36"/>
    <w:rsid w:val="00585086"/>
    <w:rsid w:val="00585A23"/>
    <w:rsid w:val="00585C45"/>
    <w:rsid w:val="005868B1"/>
    <w:rsid w:val="00587DF6"/>
    <w:rsid w:val="0059027C"/>
    <w:rsid w:val="005926A2"/>
    <w:rsid w:val="00592F24"/>
    <w:rsid w:val="00593991"/>
    <w:rsid w:val="00594B36"/>
    <w:rsid w:val="00594D11"/>
    <w:rsid w:val="00595019"/>
    <w:rsid w:val="00595906"/>
    <w:rsid w:val="005A0BD1"/>
    <w:rsid w:val="005A1A37"/>
    <w:rsid w:val="005A26A1"/>
    <w:rsid w:val="005A3063"/>
    <w:rsid w:val="005A30FB"/>
    <w:rsid w:val="005A31D2"/>
    <w:rsid w:val="005A38D0"/>
    <w:rsid w:val="005A47D6"/>
    <w:rsid w:val="005A49B6"/>
    <w:rsid w:val="005B30FC"/>
    <w:rsid w:val="005B3435"/>
    <w:rsid w:val="005B4551"/>
    <w:rsid w:val="005B4B6C"/>
    <w:rsid w:val="005B5792"/>
    <w:rsid w:val="005B5AC6"/>
    <w:rsid w:val="005B6584"/>
    <w:rsid w:val="005B6BF7"/>
    <w:rsid w:val="005B6D70"/>
    <w:rsid w:val="005C0973"/>
    <w:rsid w:val="005C0AA8"/>
    <w:rsid w:val="005C0E46"/>
    <w:rsid w:val="005C2161"/>
    <w:rsid w:val="005C22F7"/>
    <w:rsid w:val="005C3CF6"/>
    <w:rsid w:val="005C4B5A"/>
    <w:rsid w:val="005C4C1A"/>
    <w:rsid w:val="005C4C42"/>
    <w:rsid w:val="005C6313"/>
    <w:rsid w:val="005C6686"/>
    <w:rsid w:val="005C6A08"/>
    <w:rsid w:val="005C6C7C"/>
    <w:rsid w:val="005C70A3"/>
    <w:rsid w:val="005C755B"/>
    <w:rsid w:val="005D0A66"/>
    <w:rsid w:val="005D2E99"/>
    <w:rsid w:val="005D2F79"/>
    <w:rsid w:val="005D38BD"/>
    <w:rsid w:val="005D47F5"/>
    <w:rsid w:val="005D6436"/>
    <w:rsid w:val="005D6664"/>
    <w:rsid w:val="005D6E6E"/>
    <w:rsid w:val="005D71A6"/>
    <w:rsid w:val="005D7D9D"/>
    <w:rsid w:val="005E0012"/>
    <w:rsid w:val="005E006C"/>
    <w:rsid w:val="005E02C0"/>
    <w:rsid w:val="005E054D"/>
    <w:rsid w:val="005E0963"/>
    <w:rsid w:val="005E0AAB"/>
    <w:rsid w:val="005E1051"/>
    <w:rsid w:val="005E1BB8"/>
    <w:rsid w:val="005E2A26"/>
    <w:rsid w:val="005E3748"/>
    <w:rsid w:val="005E3C59"/>
    <w:rsid w:val="005E4011"/>
    <w:rsid w:val="005E465C"/>
    <w:rsid w:val="005E4EFC"/>
    <w:rsid w:val="005E5A4D"/>
    <w:rsid w:val="005E5E7D"/>
    <w:rsid w:val="005E5FD1"/>
    <w:rsid w:val="005E603D"/>
    <w:rsid w:val="005E7A9E"/>
    <w:rsid w:val="005F13E2"/>
    <w:rsid w:val="005F3A4F"/>
    <w:rsid w:val="005F5A70"/>
    <w:rsid w:val="005F5F6D"/>
    <w:rsid w:val="005F686B"/>
    <w:rsid w:val="005F758E"/>
    <w:rsid w:val="005F7B29"/>
    <w:rsid w:val="006013CF"/>
    <w:rsid w:val="00601C09"/>
    <w:rsid w:val="00601C6B"/>
    <w:rsid w:val="006031C4"/>
    <w:rsid w:val="00603878"/>
    <w:rsid w:val="00605A01"/>
    <w:rsid w:val="0060711E"/>
    <w:rsid w:val="00611B83"/>
    <w:rsid w:val="00612665"/>
    <w:rsid w:val="00612A28"/>
    <w:rsid w:val="006130AF"/>
    <w:rsid w:val="006167A2"/>
    <w:rsid w:val="006208C1"/>
    <w:rsid w:val="00621631"/>
    <w:rsid w:val="00622987"/>
    <w:rsid w:val="0062444F"/>
    <w:rsid w:val="00624F8E"/>
    <w:rsid w:val="00625E13"/>
    <w:rsid w:val="006327AE"/>
    <w:rsid w:val="00632EBB"/>
    <w:rsid w:val="00633BF2"/>
    <w:rsid w:val="006347C4"/>
    <w:rsid w:val="006359D9"/>
    <w:rsid w:val="00635A1F"/>
    <w:rsid w:val="00636157"/>
    <w:rsid w:val="006368B6"/>
    <w:rsid w:val="006403DB"/>
    <w:rsid w:val="00640AEC"/>
    <w:rsid w:val="00640B08"/>
    <w:rsid w:val="006416EF"/>
    <w:rsid w:val="0064290E"/>
    <w:rsid w:val="00642B56"/>
    <w:rsid w:val="0064584C"/>
    <w:rsid w:val="00645A2E"/>
    <w:rsid w:val="00645F56"/>
    <w:rsid w:val="0064670E"/>
    <w:rsid w:val="00647210"/>
    <w:rsid w:val="00647624"/>
    <w:rsid w:val="00650072"/>
    <w:rsid w:val="00651732"/>
    <w:rsid w:val="00651996"/>
    <w:rsid w:val="006519F3"/>
    <w:rsid w:val="006523EC"/>
    <w:rsid w:val="00653AA8"/>
    <w:rsid w:val="00653F02"/>
    <w:rsid w:val="00654A98"/>
    <w:rsid w:val="0065668E"/>
    <w:rsid w:val="0065744C"/>
    <w:rsid w:val="0066042C"/>
    <w:rsid w:val="0066092D"/>
    <w:rsid w:val="00660F14"/>
    <w:rsid w:val="006610D0"/>
    <w:rsid w:val="00661AC2"/>
    <w:rsid w:val="00662F4F"/>
    <w:rsid w:val="006637AA"/>
    <w:rsid w:val="00663C0D"/>
    <w:rsid w:val="006646DC"/>
    <w:rsid w:val="00665CE3"/>
    <w:rsid w:val="00666CBF"/>
    <w:rsid w:val="00666FD6"/>
    <w:rsid w:val="00667626"/>
    <w:rsid w:val="00670A51"/>
    <w:rsid w:val="00670C69"/>
    <w:rsid w:val="00671977"/>
    <w:rsid w:val="00672FB3"/>
    <w:rsid w:val="00674150"/>
    <w:rsid w:val="00674DF8"/>
    <w:rsid w:val="006753C0"/>
    <w:rsid w:val="006755B0"/>
    <w:rsid w:val="00675AF2"/>
    <w:rsid w:val="00676CD1"/>
    <w:rsid w:val="00677114"/>
    <w:rsid w:val="00677290"/>
    <w:rsid w:val="00680C60"/>
    <w:rsid w:val="00681432"/>
    <w:rsid w:val="00681923"/>
    <w:rsid w:val="00682758"/>
    <w:rsid w:val="00682B8A"/>
    <w:rsid w:val="00686789"/>
    <w:rsid w:val="00692C2E"/>
    <w:rsid w:val="00692DC8"/>
    <w:rsid w:val="00693372"/>
    <w:rsid w:val="0069421B"/>
    <w:rsid w:val="00697E0E"/>
    <w:rsid w:val="006A00C1"/>
    <w:rsid w:val="006A0F6B"/>
    <w:rsid w:val="006A183C"/>
    <w:rsid w:val="006A218E"/>
    <w:rsid w:val="006A3916"/>
    <w:rsid w:val="006A399A"/>
    <w:rsid w:val="006A3B9D"/>
    <w:rsid w:val="006A407E"/>
    <w:rsid w:val="006A4456"/>
    <w:rsid w:val="006A5F82"/>
    <w:rsid w:val="006A6B6D"/>
    <w:rsid w:val="006A6F2C"/>
    <w:rsid w:val="006A7BCD"/>
    <w:rsid w:val="006A7C03"/>
    <w:rsid w:val="006B007E"/>
    <w:rsid w:val="006B0315"/>
    <w:rsid w:val="006B0322"/>
    <w:rsid w:val="006B1835"/>
    <w:rsid w:val="006B2C46"/>
    <w:rsid w:val="006B3009"/>
    <w:rsid w:val="006B301B"/>
    <w:rsid w:val="006B41E7"/>
    <w:rsid w:val="006B4247"/>
    <w:rsid w:val="006B4EA5"/>
    <w:rsid w:val="006B5182"/>
    <w:rsid w:val="006B51E0"/>
    <w:rsid w:val="006B6AFE"/>
    <w:rsid w:val="006B6E40"/>
    <w:rsid w:val="006C1E89"/>
    <w:rsid w:val="006C25BD"/>
    <w:rsid w:val="006C2B1F"/>
    <w:rsid w:val="006C2FD0"/>
    <w:rsid w:val="006C5319"/>
    <w:rsid w:val="006C5399"/>
    <w:rsid w:val="006C5E97"/>
    <w:rsid w:val="006C7554"/>
    <w:rsid w:val="006D0639"/>
    <w:rsid w:val="006D07BA"/>
    <w:rsid w:val="006D1FC7"/>
    <w:rsid w:val="006D2608"/>
    <w:rsid w:val="006D317F"/>
    <w:rsid w:val="006D34E9"/>
    <w:rsid w:val="006D3B57"/>
    <w:rsid w:val="006D40F4"/>
    <w:rsid w:val="006D494F"/>
    <w:rsid w:val="006D5BEE"/>
    <w:rsid w:val="006D6E2E"/>
    <w:rsid w:val="006D71EF"/>
    <w:rsid w:val="006D7567"/>
    <w:rsid w:val="006E19E5"/>
    <w:rsid w:val="006E1D18"/>
    <w:rsid w:val="006E24E5"/>
    <w:rsid w:val="006E2E86"/>
    <w:rsid w:val="006E2FD7"/>
    <w:rsid w:val="006E393C"/>
    <w:rsid w:val="006E4839"/>
    <w:rsid w:val="006E4E32"/>
    <w:rsid w:val="006E5440"/>
    <w:rsid w:val="006E591A"/>
    <w:rsid w:val="006E5979"/>
    <w:rsid w:val="006E7438"/>
    <w:rsid w:val="006E79CF"/>
    <w:rsid w:val="006F0992"/>
    <w:rsid w:val="006F1A64"/>
    <w:rsid w:val="006F1AD1"/>
    <w:rsid w:val="006F1E1C"/>
    <w:rsid w:val="006F274D"/>
    <w:rsid w:val="006F418B"/>
    <w:rsid w:val="006F4A08"/>
    <w:rsid w:val="006F715D"/>
    <w:rsid w:val="006F7AA3"/>
    <w:rsid w:val="00701841"/>
    <w:rsid w:val="00702076"/>
    <w:rsid w:val="00702F3C"/>
    <w:rsid w:val="00703AED"/>
    <w:rsid w:val="00704877"/>
    <w:rsid w:val="00704879"/>
    <w:rsid w:val="007048B5"/>
    <w:rsid w:val="00704BAA"/>
    <w:rsid w:val="007056A9"/>
    <w:rsid w:val="007059C4"/>
    <w:rsid w:val="00706E85"/>
    <w:rsid w:val="007072C4"/>
    <w:rsid w:val="007072FB"/>
    <w:rsid w:val="00707432"/>
    <w:rsid w:val="007078EB"/>
    <w:rsid w:val="0071054B"/>
    <w:rsid w:val="00710725"/>
    <w:rsid w:val="0071100C"/>
    <w:rsid w:val="0071150A"/>
    <w:rsid w:val="00711DA8"/>
    <w:rsid w:val="00712109"/>
    <w:rsid w:val="007130B0"/>
    <w:rsid w:val="007137F7"/>
    <w:rsid w:val="00714133"/>
    <w:rsid w:val="00714CD5"/>
    <w:rsid w:val="00715FF3"/>
    <w:rsid w:val="007175CE"/>
    <w:rsid w:val="00717757"/>
    <w:rsid w:val="00722A9B"/>
    <w:rsid w:val="00723EB9"/>
    <w:rsid w:val="00724C5C"/>
    <w:rsid w:val="00725691"/>
    <w:rsid w:val="00725717"/>
    <w:rsid w:val="00726E6C"/>
    <w:rsid w:val="00726E81"/>
    <w:rsid w:val="00730962"/>
    <w:rsid w:val="00731B5C"/>
    <w:rsid w:val="0073299F"/>
    <w:rsid w:val="00733160"/>
    <w:rsid w:val="00733503"/>
    <w:rsid w:val="00733C7D"/>
    <w:rsid w:val="007348BA"/>
    <w:rsid w:val="007355E9"/>
    <w:rsid w:val="007360CA"/>
    <w:rsid w:val="00736487"/>
    <w:rsid w:val="00736B45"/>
    <w:rsid w:val="007378FC"/>
    <w:rsid w:val="00740C9A"/>
    <w:rsid w:val="0074133D"/>
    <w:rsid w:val="0074134B"/>
    <w:rsid w:val="00742C0A"/>
    <w:rsid w:val="00744C2E"/>
    <w:rsid w:val="00746996"/>
    <w:rsid w:val="00747BC8"/>
    <w:rsid w:val="00747EDA"/>
    <w:rsid w:val="007511D2"/>
    <w:rsid w:val="00751C1B"/>
    <w:rsid w:val="007522E0"/>
    <w:rsid w:val="007526CC"/>
    <w:rsid w:val="007548F8"/>
    <w:rsid w:val="00754CB9"/>
    <w:rsid w:val="00754E8C"/>
    <w:rsid w:val="00756A7F"/>
    <w:rsid w:val="00761BE0"/>
    <w:rsid w:val="00763450"/>
    <w:rsid w:val="00764BBA"/>
    <w:rsid w:val="007650E7"/>
    <w:rsid w:val="00765605"/>
    <w:rsid w:val="00765941"/>
    <w:rsid w:val="00766BBA"/>
    <w:rsid w:val="00770BA5"/>
    <w:rsid w:val="00771919"/>
    <w:rsid w:val="00773C39"/>
    <w:rsid w:val="00773D86"/>
    <w:rsid w:val="0077513C"/>
    <w:rsid w:val="00775C8F"/>
    <w:rsid w:val="00776911"/>
    <w:rsid w:val="00776CE2"/>
    <w:rsid w:val="00784212"/>
    <w:rsid w:val="00784A74"/>
    <w:rsid w:val="0078668D"/>
    <w:rsid w:val="00786954"/>
    <w:rsid w:val="00786B4D"/>
    <w:rsid w:val="00787DB8"/>
    <w:rsid w:val="007903C7"/>
    <w:rsid w:val="00791E5C"/>
    <w:rsid w:val="00792AA5"/>
    <w:rsid w:val="00792E36"/>
    <w:rsid w:val="00795105"/>
    <w:rsid w:val="00795292"/>
    <w:rsid w:val="00795A0F"/>
    <w:rsid w:val="007A0184"/>
    <w:rsid w:val="007A0E9C"/>
    <w:rsid w:val="007A2914"/>
    <w:rsid w:val="007A3192"/>
    <w:rsid w:val="007A4BB5"/>
    <w:rsid w:val="007A5199"/>
    <w:rsid w:val="007A605D"/>
    <w:rsid w:val="007A7BA9"/>
    <w:rsid w:val="007A7D94"/>
    <w:rsid w:val="007B2808"/>
    <w:rsid w:val="007B30A5"/>
    <w:rsid w:val="007B363D"/>
    <w:rsid w:val="007B390F"/>
    <w:rsid w:val="007B3A85"/>
    <w:rsid w:val="007B3F24"/>
    <w:rsid w:val="007B4C84"/>
    <w:rsid w:val="007B54CA"/>
    <w:rsid w:val="007B5AC3"/>
    <w:rsid w:val="007B6710"/>
    <w:rsid w:val="007B6AED"/>
    <w:rsid w:val="007B7301"/>
    <w:rsid w:val="007B75C8"/>
    <w:rsid w:val="007C02B5"/>
    <w:rsid w:val="007C0E07"/>
    <w:rsid w:val="007C18BA"/>
    <w:rsid w:val="007C23F6"/>
    <w:rsid w:val="007C295F"/>
    <w:rsid w:val="007C3AAE"/>
    <w:rsid w:val="007C5E48"/>
    <w:rsid w:val="007C607C"/>
    <w:rsid w:val="007C67BC"/>
    <w:rsid w:val="007C6C0D"/>
    <w:rsid w:val="007C7153"/>
    <w:rsid w:val="007C7ADD"/>
    <w:rsid w:val="007D0B48"/>
    <w:rsid w:val="007D1898"/>
    <w:rsid w:val="007D1FD1"/>
    <w:rsid w:val="007D2120"/>
    <w:rsid w:val="007D2E58"/>
    <w:rsid w:val="007D5513"/>
    <w:rsid w:val="007D61BA"/>
    <w:rsid w:val="007D6323"/>
    <w:rsid w:val="007D6FA8"/>
    <w:rsid w:val="007D7B69"/>
    <w:rsid w:val="007D7D81"/>
    <w:rsid w:val="007E1432"/>
    <w:rsid w:val="007E2E44"/>
    <w:rsid w:val="007E36B5"/>
    <w:rsid w:val="007E4DB9"/>
    <w:rsid w:val="007E51CA"/>
    <w:rsid w:val="007E7148"/>
    <w:rsid w:val="007E751D"/>
    <w:rsid w:val="007F14CE"/>
    <w:rsid w:val="007F37C0"/>
    <w:rsid w:val="007F3FB2"/>
    <w:rsid w:val="007F456C"/>
    <w:rsid w:val="007F45A3"/>
    <w:rsid w:val="007F4A54"/>
    <w:rsid w:val="007F4F2A"/>
    <w:rsid w:val="007F50C8"/>
    <w:rsid w:val="007F5717"/>
    <w:rsid w:val="007F7587"/>
    <w:rsid w:val="007F7FEB"/>
    <w:rsid w:val="00801F80"/>
    <w:rsid w:val="008020B6"/>
    <w:rsid w:val="0080255B"/>
    <w:rsid w:val="00802DC7"/>
    <w:rsid w:val="008056F3"/>
    <w:rsid w:val="0080732D"/>
    <w:rsid w:val="008074A4"/>
    <w:rsid w:val="00807575"/>
    <w:rsid w:val="00807E5C"/>
    <w:rsid w:val="008102A9"/>
    <w:rsid w:val="008104D2"/>
    <w:rsid w:val="00811034"/>
    <w:rsid w:val="008119D8"/>
    <w:rsid w:val="0081203A"/>
    <w:rsid w:val="008132A3"/>
    <w:rsid w:val="0081372E"/>
    <w:rsid w:val="008154D1"/>
    <w:rsid w:val="00815F47"/>
    <w:rsid w:val="008160ED"/>
    <w:rsid w:val="00816567"/>
    <w:rsid w:val="00816AAE"/>
    <w:rsid w:val="00816D50"/>
    <w:rsid w:val="00817BDA"/>
    <w:rsid w:val="008202AD"/>
    <w:rsid w:val="00821227"/>
    <w:rsid w:val="00821913"/>
    <w:rsid w:val="00821B67"/>
    <w:rsid w:val="00822DD9"/>
    <w:rsid w:val="00823092"/>
    <w:rsid w:val="00824432"/>
    <w:rsid w:val="00824786"/>
    <w:rsid w:val="008247EC"/>
    <w:rsid w:val="00824DA7"/>
    <w:rsid w:val="008250E9"/>
    <w:rsid w:val="00825895"/>
    <w:rsid w:val="0082605C"/>
    <w:rsid w:val="008262E9"/>
    <w:rsid w:val="008278B2"/>
    <w:rsid w:val="00830506"/>
    <w:rsid w:val="00830C53"/>
    <w:rsid w:val="0083119D"/>
    <w:rsid w:val="008312BE"/>
    <w:rsid w:val="0083140D"/>
    <w:rsid w:val="00831763"/>
    <w:rsid w:val="00831D6C"/>
    <w:rsid w:val="00832998"/>
    <w:rsid w:val="008332FF"/>
    <w:rsid w:val="0083369D"/>
    <w:rsid w:val="0083465A"/>
    <w:rsid w:val="0083514C"/>
    <w:rsid w:val="00835251"/>
    <w:rsid w:val="00835CC0"/>
    <w:rsid w:val="00837590"/>
    <w:rsid w:val="00841F02"/>
    <w:rsid w:val="00843A7F"/>
    <w:rsid w:val="00843ACF"/>
    <w:rsid w:val="0084560A"/>
    <w:rsid w:val="00847181"/>
    <w:rsid w:val="008501AC"/>
    <w:rsid w:val="00852C7C"/>
    <w:rsid w:val="00853CD4"/>
    <w:rsid w:val="00854F24"/>
    <w:rsid w:val="008556BB"/>
    <w:rsid w:val="008556F1"/>
    <w:rsid w:val="008558AE"/>
    <w:rsid w:val="00856A18"/>
    <w:rsid w:val="00857ACC"/>
    <w:rsid w:val="00860C8B"/>
    <w:rsid w:val="00862484"/>
    <w:rsid w:val="00862F8B"/>
    <w:rsid w:val="008640E8"/>
    <w:rsid w:val="00865F3F"/>
    <w:rsid w:val="008664FB"/>
    <w:rsid w:val="00870177"/>
    <w:rsid w:val="00870388"/>
    <w:rsid w:val="0087048D"/>
    <w:rsid w:val="008713ED"/>
    <w:rsid w:val="00871C16"/>
    <w:rsid w:val="00871CCC"/>
    <w:rsid w:val="00872C0B"/>
    <w:rsid w:val="00872EF6"/>
    <w:rsid w:val="00872F6D"/>
    <w:rsid w:val="00873082"/>
    <w:rsid w:val="00873F07"/>
    <w:rsid w:val="00876F45"/>
    <w:rsid w:val="00881099"/>
    <w:rsid w:val="00881907"/>
    <w:rsid w:val="00883094"/>
    <w:rsid w:val="00884D6D"/>
    <w:rsid w:val="00884EE3"/>
    <w:rsid w:val="00885081"/>
    <w:rsid w:val="008864E8"/>
    <w:rsid w:val="008869D9"/>
    <w:rsid w:val="00887A67"/>
    <w:rsid w:val="00890E78"/>
    <w:rsid w:val="00891903"/>
    <w:rsid w:val="00891C27"/>
    <w:rsid w:val="008923C6"/>
    <w:rsid w:val="00894519"/>
    <w:rsid w:val="008947FF"/>
    <w:rsid w:val="008954F3"/>
    <w:rsid w:val="00895EBE"/>
    <w:rsid w:val="0089687C"/>
    <w:rsid w:val="00897700"/>
    <w:rsid w:val="00897ABA"/>
    <w:rsid w:val="00897F08"/>
    <w:rsid w:val="008A0662"/>
    <w:rsid w:val="008A2822"/>
    <w:rsid w:val="008A2FE8"/>
    <w:rsid w:val="008A329F"/>
    <w:rsid w:val="008A4526"/>
    <w:rsid w:val="008A4C9C"/>
    <w:rsid w:val="008A5708"/>
    <w:rsid w:val="008A5B93"/>
    <w:rsid w:val="008A6007"/>
    <w:rsid w:val="008A61FA"/>
    <w:rsid w:val="008A7E3D"/>
    <w:rsid w:val="008B044F"/>
    <w:rsid w:val="008B09E1"/>
    <w:rsid w:val="008B0DF3"/>
    <w:rsid w:val="008B13A3"/>
    <w:rsid w:val="008B19AF"/>
    <w:rsid w:val="008B2174"/>
    <w:rsid w:val="008B39FF"/>
    <w:rsid w:val="008B3B1A"/>
    <w:rsid w:val="008B40A7"/>
    <w:rsid w:val="008B455C"/>
    <w:rsid w:val="008B530A"/>
    <w:rsid w:val="008B573C"/>
    <w:rsid w:val="008B619C"/>
    <w:rsid w:val="008B66F4"/>
    <w:rsid w:val="008B704A"/>
    <w:rsid w:val="008B76B6"/>
    <w:rsid w:val="008C1A05"/>
    <w:rsid w:val="008C217D"/>
    <w:rsid w:val="008C2E66"/>
    <w:rsid w:val="008C49DC"/>
    <w:rsid w:val="008C4A8C"/>
    <w:rsid w:val="008C4C07"/>
    <w:rsid w:val="008C7811"/>
    <w:rsid w:val="008C7A43"/>
    <w:rsid w:val="008C7D82"/>
    <w:rsid w:val="008D0340"/>
    <w:rsid w:val="008D19C7"/>
    <w:rsid w:val="008D1EA5"/>
    <w:rsid w:val="008D22C1"/>
    <w:rsid w:val="008D256B"/>
    <w:rsid w:val="008D2ECD"/>
    <w:rsid w:val="008D3AD8"/>
    <w:rsid w:val="008D438D"/>
    <w:rsid w:val="008D486D"/>
    <w:rsid w:val="008D4C5E"/>
    <w:rsid w:val="008D7526"/>
    <w:rsid w:val="008D76AD"/>
    <w:rsid w:val="008D7B4F"/>
    <w:rsid w:val="008D7B9C"/>
    <w:rsid w:val="008E1384"/>
    <w:rsid w:val="008E2952"/>
    <w:rsid w:val="008E3CE2"/>
    <w:rsid w:val="008E4128"/>
    <w:rsid w:val="008E51ED"/>
    <w:rsid w:val="008E6462"/>
    <w:rsid w:val="008E64AE"/>
    <w:rsid w:val="008E6E5E"/>
    <w:rsid w:val="008F0DE9"/>
    <w:rsid w:val="008F1108"/>
    <w:rsid w:val="008F1B0A"/>
    <w:rsid w:val="008F214C"/>
    <w:rsid w:val="008F31FD"/>
    <w:rsid w:val="008F3B70"/>
    <w:rsid w:val="008F421F"/>
    <w:rsid w:val="008F4297"/>
    <w:rsid w:val="008F4AE2"/>
    <w:rsid w:val="008F5686"/>
    <w:rsid w:val="008F6E27"/>
    <w:rsid w:val="0090035C"/>
    <w:rsid w:val="009003B1"/>
    <w:rsid w:val="0090042A"/>
    <w:rsid w:val="0090156C"/>
    <w:rsid w:val="00901DD9"/>
    <w:rsid w:val="009032DB"/>
    <w:rsid w:val="0090344F"/>
    <w:rsid w:val="0090361B"/>
    <w:rsid w:val="00903CA0"/>
    <w:rsid w:val="00903E65"/>
    <w:rsid w:val="0090433F"/>
    <w:rsid w:val="00904818"/>
    <w:rsid w:val="00905B14"/>
    <w:rsid w:val="00911AD8"/>
    <w:rsid w:val="00911DE0"/>
    <w:rsid w:val="0091378B"/>
    <w:rsid w:val="009138D4"/>
    <w:rsid w:val="00913FC3"/>
    <w:rsid w:val="00914224"/>
    <w:rsid w:val="009147B3"/>
    <w:rsid w:val="00914D0E"/>
    <w:rsid w:val="00914FAA"/>
    <w:rsid w:val="00915E9D"/>
    <w:rsid w:val="0091621C"/>
    <w:rsid w:val="009171A5"/>
    <w:rsid w:val="00917C61"/>
    <w:rsid w:val="00920074"/>
    <w:rsid w:val="009203C9"/>
    <w:rsid w:val="0092048B"/>
    <w:rsid w:val="00920D38"/>
    <w:rsid w:val="00921206"/>
    <w:rsid w:val="0092192F"/>
    <w:rsid w:val="0092297C"/>
    <w:rsid w:val="00922C1B"/>
    <w:rsid w:val="00922CF1"/>
    <w:rsid w:val="0092302D"/>
    <w:rsid w:val="00924D49"/>
    <w:rsid w:val="009256B5"/>
    <w:rsid w:val="00926AF3"/>
    <w:rsid w:val="00927F6A"/>
    <w:rsid w:val="0093212A"/>
    <w:rsid w:val="0093292A"/>
    <w:rsid w:val="00934070"/>
    <w:rsid w:val="00934747"/>
    <w:rsid w:val="0093581A"/>
    <w:rsid w:val="00937ED3"/>
    <w:rsid w:val="00940807"/>
    <w:rsid w:val="00941EAB"/>
    <w:rsid w:val="0094237A"/>
    <w:rsid w:val="0094280A"/>
    <w:rsid w:val="00942E0D"/>
    <w:rsid w:val="009438B4"/>
    <w:rsid w:val="009444BA"/>
    <w:rsid w:val="00944633"/>
    <w:rsid w:val="00946A28"/>
    <w:rsid w:val="00950780"/>
    <w:rsid w:val="00951918"/>
    <w:rsid w:val="0095288B"/>
    <w:rsid w:val="00953951"/>
    <w:rsid w:val="0095399D"/>
    <w:rsid w:val="009551DA"/>
    <w:rsid w:val="0095576B"/>
    <w:rsid w:val="00956105"/>
    <w:rsid w:val="00956172"/>
    <w:rsid w:val="00960481"/>
    <w:rsid w:val="00960A4A"/>
    <w:rsid w:val="009610E5"/>
    <w:rsid w:val="0096153E"/>
    <w:rsid w:val="00962C23"/>
    <w:rsid w:val="009637FB"/>
    <w:rsid w:val="00964CBE"/>
    <w:rsid w:val="00964E15"/>
    <w:rsid w:val="00966376"/>
    <w:rsid w:val="00966896"/>
    <w:rsid w:val="00966905"/>
    <w:rsid w:val="009671C4"/>
    <w:rsid w:val="0096747B"/>
    <w:rsid w:val="0096787C"/>
    <w:rsid w:val="00967E5A"/>
    <w:rsid w:val="00967EBD"/>
    <w:rsid w:val="00970CC1"/>
    <w:rsid w:val="00971B2C"/>
    <w:rsid w:val="00971E6F"/>
    <w:rsid w:val="0097265A"/>
    <w:rsid w:val="009727D0"/>
    <w:rsid w:val="009727E3"/>
    <w:rsid w:val="00972B56"/>
    <w:rsid w:val="00973209"/>
    <w:rsid w:val="00973ADF"/>
    <w:rsid w:val="00973CD7"/>
    <w:rsid w:val="00974999"/>
    <w:rsid w:val="009749B0"/>
    <w:rsid w:val="00974DA3"/>
    <w:rsid w:val="00976B1C"/>
    <w:rsid w:val="0097730B"/>
    <w:rsid w:val="00977A0A"/>
    <w:rsid w:val="00977FF3"/>
    <w:rsid w:val="009802DE"/>
    <w:rsid w:val="00980392"/>
    <w:rsid w:val="009810A9"/>
    <w:rsid w:val="00981ADE"/>
    <w:rsid w:val="00982516"/>
    <w:rsid w:val="009839CE"/>
    <w:rsid w:val="0098401B"/>
    <w:rsid w:val="00984AA6"/>
    <w:rsid w:val="00985BAE"/>
    <w:rsid w:val="00985F62"/>
    <w:rsid w:val="00986825"/>
    <w:rsid w:val="00986D73"/>
    <w:rsid w:val="00987E8E"/>
    <w:rsid w:val="00987EF7"/>
    <w:rsid w:val="00990D39"/>
    <w:rsid w:val="00991711"/>
    <w:rsid w:val="009927DB"/>
    <w:rsid w:val="0099332E"/>
    <w:rsid w:val="00994AC9"/>
    <w:rsid w:val="0099559D"/>
    <w:rsid w:val="00995ADB"/>
    <w:rsid w:val="00995F7D"/>
    <w:rsid w:val="0099718E"/>
    <w:rsid w:val="00997823"/>
    <w:rsid w:val="00997B58"/>
    <w:rsid w:val="00997D16"/>
    <w:rsid w:val="009A0274"/>
    <w:rsid w:val="009A07CA"/>
    <w:rsid w:val="009A0DC7"/>
    <w:rsid w:val="009A1750"/>
    <w:rsid w:val="009A3FAF"/>
    <w:rsid w:val="009A45F3"/>
    <w:rsid w:val="009A4AE8"/>
    <w:rsid w:val="009A5870"/>
    <w:rsid w:val="009A5CBF"/>
    <w:rsid w:val="009A6DA2"/>
    <w:rsid w:val="009A7D92"/>
    <w:rsid w:val="009A7F31"/>
    <w:rsid w:val="009B1A09"/>
    <w:rsid w:val="009B1C89"/>
    <w:rsid w:val="009B3150"/>
    <w:rsid w:val="009B4118"/>
    <w:rsid w:val="009B58B9"/>
    <w:rsid w:val="009B7C2C"/>
    <w:rsid w:val="009C129C"/>
    <w:rsid w:val="009C1397"/>
    <w:rsid w:val="009C1F92"/>
    <w:rsid w:val="009C2F62"/>
    <w:rsid w:val="009C34A1"/>
    <w:rsid w:val="009C3670"/>
    <w:rsid w:val="009C4C8B"/>
    <w:rsid w:val="009C4DA1"/>
    <w:rsid w:val="009C60EE"/>
    <w:rsid w:val="009C7416"/>
    <w:rsid w:val="009C7B38"/>
    <w:rsid w:val="009C7E2F"/>
    <w:rsid w:val="009D16DB"/>
    <w:rsid w:val="009D26C2"/>
    <w:rsid w:val="009D46F8"/>
    <w:rsid w:val="009D4A8C"/>
    <w:rsid w:val="009D5D27"/>
    <w:rsid w:val="009D68EB"/>
    <w:rsid w:val="009D7DAF"/>
    <w:rsid w:val="009E1EDF"/>
    <w:rsid w:val="009E2BD3"/>
    <w:rsid w:val="009E3539"/>
    <w:rsid w:val="009E5276"/>
    <w:rsid w:val="009E6D15"/>
    <w:rsid w:val="009F013A"/>
    <w:rsid w:val="009F0783"/>
    <w:rsid w:val="009F1BC7"/>
    <w:rsid w:val="009F1D3F"/>
    <w:rsid w:val="009F20B8"/>
    <w:rsid w:val="009F2A69"/>
    <w:rsid w:val="009F51E9"/>
    <w:rsid w:val="009F55FC"/>
    <w:rsid w:val="009F70BF"/>
    <w:rsid w:val="009F76B3"/>
    <w:rsid w:val="00A011E6"/>
    <w:rsid w:val="00A01497"/>
    <w:rsid w:val="00A01572"/>
    <w:rsid w:val="00A01635"/>
    <w:rsid w:val="00A0194B"/>
    <w:rsid w:val="00A01C0C"/>
    <w:rsid w:val="00A02235"/>
    <w:rsid w:val="00A03078"/>
    <w:rsid w:val="00A04776"/>
    <w:rsid w:val="00A078B1"/>
    <w:rsid w:val="00A07C46"/>
    <w:rsid w:val="00A10B6E"/>
    <w:rsid w:val="00A11EDB"/>
    <w:rsid w:val="00A127A0"/>
    <w:rsid w:val="00A12F4A"/>
    <w:rsid w:val="00A12FF4"/>
    <w:rsid w:val="00A149C1"/>
    <w:rsid w:val="00A14A33"/>
    <w:rsid w:val="00A14E8D"/>
    <w:rsid w:val="00A155C4"/>
    <w:rsid w:val="00A1578F"/>
    <w:rsid w:val="00A15EA0"/>
    <w:rsid w:val="00A16713"/>
    <w:rsid w:val="00A2061E"/>
    <w:rsid w:val="00A2145C"/>
    <w:rsid w:val="00A220C1"/>
    <w:rsid w:val="00A23FFA"/>
    <w:rsid w:val="00A25F8C"/>
    <w:rsid w:val="00A262ED"/>
    <w:rsid w:val="00A26D4C"/>
    <w:rsid w:val="00A270C9"/>
    <w:rsid w:val="00A27CA2"/>
    <w:rsid w:val="00A27D70"/>
    <w:rsid w:val="00A27E4B"/>
    <w:rsid w:val="00A32784"/>
    <w:rsid w:val="00A3290F"/>
    <w:rsid w:val="00A35A37"/>
    <w:rsid w:val="00A36505"/>
    <w:rsid w:val="00A37821"/>
    <w:rsid w:val="00A37F42"/>
    <w:rsid w:val="00A41549"/>
    <w:rsid w:val="00A41567"/>
    <w:rsid w:val="00A42B0C"/>
    <w:rsid w:val="00A43938"/>
    <w:rsid w:val="00A454F1"/>
    <w:rsid w:val="00A45622"/>
    <w:rsid w:val="00A500C0"/>
    <w:rsid w:val="00A505ED"/>
    <w:rsid w:val="00A514B2"/>
    <w:rsid w:val="00A517F6"/>
    <w:rsid w:val="00A527BF"/>
    <w:rsid w:val="00A52831"/>
    <w:rsid w:val="00A53DA8"/>
    <w:rsid w:val="00A54649"/>
    <w:rsid w:val="00A56C7C"/>
    <w:rsid w:val="00A57F19"/>
    <w:rsid w:val="00A60E54"/>
    <w:rsid w:val="00A60E7C"/>
    <w:rsid w:val="00A61921"/>
    <w:rsid w:val="00A64EC1"/>
    <w:rsid w:val="00A657C5"/>
    <w:rsid w:val="00A65A3C"/>
    <w:rsid w:val="00A66BDF"/>
    <w:rsid w:val="00A6705C"/>
    <w:rsid w:val="00A70B9B"/>
    <w:rsid w:val="00A7308A"/>
    <w:rsid w:val="00A74611"/>
    <w:rsid w:val="00A74BEE"/>
    <w:rsid w:val="00A763B0"/>
    <w:rsid w:val="00A7772C"/>
    <w:rsid w:val="00A779D8"/>
    <w:rsid w:val="00A77FCF"/>
    <w:rsid w:val="00A82158"/>
    <w:rsid w:val="00A82BE2"/>
    <w:rsid w:val="00A82EC7"/>
    <w:rsid w:val="00A830CB"/>
    <w:rsid w:val="00A835D8"/>
    <w:rsid w:val="00A836CE"/>
    <w:rsid w:val="00A8478A"/>
    <w:rsid w:val="00A8676F"/>
    <w:rsid w:val="00A870C2"/>
    <w:rsid w:val="00A91F2E"/>
    <w:rsid w:val="00A9263D"/>
    <w:rsid w:val="00A92D89"/>
    <w:rsid w:val="00A9327F"/>
    <w:rsid w:val="00A93A14"/>
    <w:rsid w:val="00A94171"/>
    <w:rsid w:val="00A96A7D"/>
    <w:rsid w:val="00A96DD7"/>
    <w:rsid w:val="00A97581"/>
    <w:rsid w:val="00A97CCD"/>
    <w:rsid w:val="00A97CD0"/>
    <w:rsid w:val="00AA05EE"/>
    <w:rsid w:val="00AA160A"/>
    <w:rsid w:val="00AA3050"/>
    <w:rsid w:val="00AA4CA7"/>
    <w:rsid w:val="00AA563A"/>
    <w:rsid w:val="00AA5CB2"/>
    <w:rsid w:val="00AA6E8A"/>
    <w:rsid w:val="00AA701F"/>
    <w:rsid w:val="00AA76D8"/>
    <w:rsid w:val="00AA7D3D"/>
    <w:rsid w:val="00AA7D44"/>
    <w:rsid w:val="00AB2772"/>
    <w:rsid w:val="00AB3A4A"/>
    <w:rsid w:val="00AB5370"/>
    <w:rsid w:val="00AB58DF"/>
    <w:rsid w:val="00AB7556"/>
    <w:rsid w:val="00AC1141"/>
    <w:rsid w:val="00AC1C6B"/>
    <w:rsid w:val="00AC2D0C"/>
    <w:rsid w:val="00AC3B16"/>
    <w:rsid w:val="00AC5966"/>
    <w:rsid w:val="00AC5EC9"/>
    <w:rsid w:val="00AC5F9A"/>
    <w:rsid w:val="00AC6274"/>
    <w:rsid w:val="00AC6B7F"/>
    <w:rsid w:val="00AC6F68"/>
    <w:rsid w:val="00AC7466"/>
    <w:rsid w:val="00AD06B9"/>
    <w:rsid w:val="00AD06C4"/>
    <w:rsid w:val="00AD11C9"/>
    <w:rsid w:val="00AD1702"/>
    <w:rsid w:val="00AD37A4"/>
    <w:rsid w:val="00AD3DA2"/>
    <w:rsid w:val="00AD3E03"/>
    <w:rsid w:val="00AD4411"/>
    <w:rsid w:val="00AD45A1"/>
    <w:rsid w:val="00AD45C7"/>
    <w:rsid w:val="00AD5A86"/>
    <w:rsid w:val="00AD61A3"/>
    <w:rsid w:val="00AE28BE"/>
    <w:rsid w:val="00AE3F7B"/>
    <w:rsid w:val="00AE5A37"/>
    <w:rsid w:val="00AE7572"/>
    <w:rsid w:val="00AE7596"/>
    <w:rsid w:val="00AF09CB"/>
    <w:rsid w:val="00AF14CA"/>
    <w:rsid w:val="00AF45BA"/>
    <w:rsid w:val="00AF4EEF"/>
    <w:rsid w:val="00AF5791"/>
    <w:rsid w:val="00AF60CA"/>
    <w:rsid w:val="00AF7E75"/>
    <w:rsid w:val="00B0193B"/>
    <w:rsid w:val="00B02666"/>
    <w:rsid w:val="00B03F02"/>
    <w:rsid w:val="00B044FD"/>
    <w:rsid w:val="00B054B8"/>
    <w:rsid w:val="00B05982"/>
    <w:rsid w:val="00B06A06"/>
    <w:rsid w:val="00B07842"/>
    <w:rsid w:val="00B14928"/>
    <w:rsid w:val="00B1547B"/>
    <w:rsid w:val="00B16649"/>
    <w:rsid w:val="00B1672F"/>
    <w:rsid w:val="00B22747"/>
    <w:rsid w:val="00B2280D"/>
    <w:rsid w:val="00B23228"/>
    <w:rsid w:val="00B23346"/>
    <w:rsid w:val="00B23CF5"/>
    <w:rsid w:val="00B25DA0"/>
    <w:rsid w:val="00B25E91"/>
    <w:rsid w:val="00B2752B"/>
    <w:rsid w:val="00B27948"/>
    <w:rsid w:val="00B30579"/>
    <w:rsid w:val="00B30E22"/>
    <w:rsid w:val="00B3137B"/>
    <w:rsid w:val="00B31CC9"/>
    <w:rsid w:val="00B3245F"/>
    <w:rsid w:val="00B342CC"/>
    <w:rsid w:val="00B3465F"/>
    <w:rsid w:val="00B347FC"/>
    <w:rsid w:val="00B34BF7"/>
    <w:rsid w:val="00B34F06"/>
    <w:rsid w:val="00B350B5"/>
    <w:rsid w:val="00B35BFC"/>
    <w:rsid w:val="00B36E0A"/>
    <w:rsid w:val="00B3773B"/>
    <w:rsid w:val="00B37845"/>
    <w:rsid w:val="00B408B3"/>
    <w:rsid w:val="00B40F5B"/>
    <w:rsid w:val="00B423C7"/>
    <w:rsid w:val="00B42D30"/>
    <w:rsid w:val="00B4362F"/>
    <w:rsid w:val="00B44302"/>
    <w:rsid w:val="00B44D54"/>
    <w:rsid w:val="00B452E4"/>
    <w:rsid w:val="00B469DE"/>
    <w:rsid w:val="00B47EB2"/>
    <w:rsid w:val="00B517A8"/>
    <w:rsid w:val="00B51C75"/>
    <w:rsid w:val="00B52974"/>
    <w:rsid w:val="00B538BE"/>
    <w:rsid w:val="00B55614"/>
    <w:rsid w:val="00B55D58"/>
    <w:rsid w:val="00B60EC6"/>
    <w:rsid w:val="00B61117"/>
    <w:rsid w:val="00B615A6"/>
    <w:rsid w:val="00B61E7B"/>
    <w:rsid w:val="00B64635"/>
    <w:rsid w:val="00B646B4"/>
    <w:rsid w:val="00B658F5"/>
    <w:rsid w:val="00B65AAB"/>
    <w:rsid w:val="00B66237"/>
    <w:rsid w:val="00B71213"/>
    <w:rsid w:val="00B713A8"/>
    <w:rsid w:val="00B715B1"/>
    <w:rsid w:val="00B71941"/>
    <w:rsid w:val="00B72310"/>
    <w:rsid w:val="00B727C1"/>
    <w:rsid w:val="00B72903"/>
    <w:rsid w:val="00B748C2"/>
    <w:rsid w:val="00B74F5B"/>
    <w:rsid w:val="00B754D5"/>
    <w:rsid w:val="00B75D82"/>
    <w:rsid w:val="00B7620B"/>
    <w:rsid w:val="00B77988"/>
    <w:rsid w:val="00B805FB"/>
    <w:rsid w:val="00B823F6"/>
    <w:rsid w:val="00B83750"/>
    <w:rsid w:val="00B83E10"/>
    <w:rsid w:val="00B84A30"/>
    <w:rsid w:val="00B85817"/>
    <w:rsid w:val="00B8747B"/>
    <w:rsid w:val="00B87A2C"/>
    <w:rsid w:val="00B901C3"/>
    <w:rsid w:val="00B907A9"/>
    <w:rsid w:val="00B90CD3"/>
    <w:rsid w:val="00B9125B"/>
    <w:rsid w:val="00B927B0"/>
    <w:rsid w:val="00B92A10"/>
    <w:rsid w:val="00B9323D"/>
    <w:rsid w:val="00B937F8"/>
    <w:rsid w:val="00B94039"/>
    <w:rsid w:val="00B945AE"/>
    <w:rsid w:val="00B9614D"/>
    <w:rsid w:val="00B97C60"/>
    <w:rsid w:val="00BA0D9A"/>
    <w:rsid w:val="00BA4BE2"/>
    <w:rsid w:val="00BA4CBC"/>
    <w:rsid w:val="00BA4F1A"/>
    <w:rsid w:val="00BA5EEF"/>
    <w:rsid w:val="00BA6043"/>
    <w:rsid w:val="00BA6225"/>
    <w:rsid w:val="00BA76C9"/>
    <w:rsid w:val="00BA7825"/>
    <w:rsid w:val="00BA7916"/>
    <w:rsid w:val="00BA79A7"/>
    <w:rsid w:val="00BA7A17"/>
    <w:rsid w:val="00BB2D13"/>
    <w:rsid w:val="00BB2E29"/>
    <w:rsid w:val="00BB3666"/>
    <w:rsid w:val="00BB374B"/>
    <w:rsid w:val="00BB3869"/>
    <w:rsid w:val="00BB48F4"/>
    <w:rsid w:val="00BB53F8"/>
    <w:rsid w:val="00BB5692"/>
    <w:rsid w:val="00BB5F5B"/>
    <w:rsid w:val="00BB63B4"/>
    <w:rsid w:val="00BC06B0"/>
    <w:rsid w:val="00BC1A5A"/>
    <w:rsid w:val="00BC1DD9"/>
    <w:rsid w:val="00BC1FB9"/>
    <w:rsid w:val="00BC228E"/>
    <w:rsid w:val="00BC3202"/>
    <w:rsid w:val="00BC34A9"/>
    <w:rsid w:val="00BC56BF"/>
    <w:rsid w:val="00BC6926"/>
    <w:rsid w:val="00BC70EE"/>
    <w:rsid w:val="00BC7760"/>
    <w:rsid w:val="00BD00CF"/>
    <w:rsid w:val="00BD0B09"/>
    <w:rsid w:val="00BD152B"/>
    <w:rsid w:val="00BD15D0"/>
    <w:rsid w:val="00BD1D59"/>
    <w:rsid w:val="00BD2DC4"/>
    <w:rsid w:val="00BD41F0"/>
    <w:rsid w:val="00BD5846"/>
    <w:rsid w:val="00BD6B74"/>
    <w:rsid w:val="00BD6EF0"/>
    <w:rsid w:val="00BE0930"/>
    <w:rsid w:val="00BE0E7C"/>
    <w:rsid w:val="00BE1AAF"/>
    <w:rsid w:val="00BE1F61"/>
    <w:rsid w:val="00BE2F29"/>
    <w:rsid w:val="00BE4BCF"/>
    <w:rsid w:val="00BE5AC2"/>
    <w:rsid w:val="00BF05F2"/>
    <w:rsid w:val="00BF0807"/>
    <w:rsid w:val="00BF0C1D"/>
    <w:rsid w:val="00BF10C2"/>
    <w:rsid w:val="00BF11D9"/>
    <w:rsid w:val="00BF13BE"/>
    <w:rsid w:val="00BF1F95"/>
    <w:rsid w:val="00BF272C"/>
    <w:rsid w:val="00BF2FE4"/>
    <w:rsid w:val="00BF3271"/>
    <w:rsid w:val="00BF34DB"/>
    <w:rsid w:val="00BF37DB"/>
    <w:rsid w:val="00BF4696"/>
    <w:rsid w:val="00BF69F7"/>
    <w:rsid w:val="00BF6E65"/>
    <w:rsid w:val="00BF7FCE"/>
    <w:rsid w:val="00C0083D"/>
    <w:rsid w:val="00C00EC5"/>
    <w:rsid w:val="00C02D71"/>
    <w:rsid w:val="00C02F4F"/>
    <w:rsid w:val="00C0303C"/>
    <w:rsid w:val="00C05586"/>
    <w:rsid w:val="00C05A50"/>
    <w:rsid w:val="00C10493"/>
    <w:rsid w:val="00C108A8"/>
    <w:rsid w:val="00C11302"/>
    <w:rsid w:val="00C119BF"/>
    <w:rsid w:val="00C11FA9"/>
    <w:rsid w:val="00C12106"/>
    <w:rsid w:val="00C13AFB"/>
    <w:rsid w:val="00C169E6"/>
    <w:rsid w:val="00C16AAA"/>
    <w:rsid w:val="00C1703C"/>
    <w:rsid w:val="00C17FE8"/>
    <w:rsid w:val="00C21314"/>
    <w:rsid w:val="00C23F64"/>
    <w:rsid w:val="00C24099"/>
    <w:rsid w:val="00C25AC3"/>
    <w:rsid w:val="00C26C95"/>
    <w:rsid w:val="00C273B4"/>
    <w:rsid w:val="00C300C9"/>
    <w:rsid w:val="00C3031B"/>
    <w:rsid w:val="00C3047E"/>
    <w:rsid w:val="00C305BD"/>
    <w:rsid w:val="00C3096A"/>
    <w:rsid w:val="00C30EA3"/>
    <w:rsid w:val="00C30F4A"/>
    <w:rsid w:val="00C3133B"/>
    <w:rsid w:val="00C31D5B"/>
    <w:rsid w:val="00C326E6"/>
    <w:rsid w:val="00C331F0"/>
    <w:rsid w:val="00C33391"/>
    <w:rsid w:val="00C33D4A"/>
    <w:rsid w:val="00C34862"/>
    <w:rsid w:val="00C3551F"/>
    <w:rsid w:val="00C35E4B"/>
    <w:rsid w:val="00C4100F"/>
    <w:rsid w:val="00C414A6"/>
    <w:rsid w:val="00C418D9"/>
    <w:rsid w:val="00C41D79"/>
    <w:rsid w:val="00C41E79"/>
    <w:rsid w:val="00C440BB"/>
    <w:rsid w:val="00C4432D"/>
    <w:rsid w:val="00C443F3"/>
    <w:rsid w:val="00C448BB"/>
    <w:rsid w:val="00C45DF6"/>
    <w:rsid w:val="00C46B2A"/>
    <w:rsid w:val="00C47C2A"/>
    <w:rsid w:val="00C50517"/>
    <w:rsid w:val="00C51007"/>
    <w:rsid w:val="00C52794"/>
    <w:rsid w:val="00C5308D"/>
    <w:rsid w:val="00C53740"/>
    <w:rsid w:val="00C53902"/>
    <w:rsid w:val="00C53D84"/>
    <w:rsid w:val="00C543AE"/>
    <w:rsid w:val="00C549C4"/>
    <w:rsid w:val="00C57CD4"/>
    <w:rsid w:val="00C606E9"/>
    <w:rsid w:val="00C610B2"/>
    <w:rsid w:val="00C611FF"/>
    <w:rsid w:val="00C61A9A"/>
    <w:rsid w:val="00C61F99"/>
    <w:rsid w:val="00C627A3"/>
    <w:rsid w:val="00C62B6F"/>
    <w:rsid w:val="00C63011"/>
    <w:rsid w:val="00C63052"/>
    <w:rsid w:val="00C630D4"/>
    <w:rsid w:val="00C63107"/>
    <w:rsid w:val="00C65809"/>
    <w:rsid w:val="00C65A8C"/>
    <w:rsid w:val="00C65F7A"/>
    <w:rsid w:val="00C70475"/>
    <w:rsid w:val="00C70978"/>
    <w:rsid w:val="00C70C91"/>
    <w:rsid w:val="00C729EA"/>
    <w:rsid w:val="00C738D6"/>
    <w:rsid w:val="00C73E6A"/>
    <w:rsid w:val="00C73EC9"/>
    <w:rsid w:val="00C7467F"/>
    <w:rsid w:val="00C74939"/>
    <w:rsid w:val="00C75CEC"/>
    <w:rsid w:val="00C77CAB"/>
    <w:rsid w:val="00C77EA4"/>
    <w:rsid w:val="00C80A3F"/>
    <w:rsid w:val="00C81973"/>
    <w:rsid w:val="00C8445A"/>
    <w:rsid w:val="00C84E85"/>
    <w:rsid w:val="00C85037"/>
    <w:rsid w:val="00C85325"/>
    <w:rsid w:val="00C8565D"/>
    <w:rsid w:val="00C905D5"/>
    <w:rsid w:val="00C916AB"/>
    <w:rsid w:val="00C91FDF"/>
    <w:rsid w:val="00C9309A"/>
    <w:rsid w:val="00C93187"/>
    <w:rsid w:val="00C948C3"/>
    <w:rsid w:val="00C95435"/>
    <w:rsid w:val="00C958F5"/>
    <w:rsid w:val="00C95E0B"/>
    <w:rsid w:val="00C964B4"/>
    <w:rsid w:val="00C97A0D"/>
    <w:rsid w:val="00CA0491"/>
    <w:rsid w:val="00CA0D01"/>
    <w:rsid w:val="00CA23E0"/>
    <w:rsid w:val="00CA263E"/>
    <w:rsid w:val="00CA3472"/>
    <w:rsid w:val="00CA4CC9"/>
    <w:rsid w:val="00CA59EF"/>
    <w:rsid w:val="00CA6A02"/>
    <w:rsid w:val="00CA6B28"/>
    <w:rsid w:val="00CA7FCB"/>
    <w:rsid w:val="00CB079F"/>
    <w:rsid w:val="00CB37B0"/>
    <w:rsid w:val="00CB39A8"/>
    <w:rsid w:val="00CB3CB2"/>
    <w:rsid w:val="00CB703F"/>
    <w:rsid w:val="00CB7FD9"/>
    <w:rsid w:val="00CC143B"/>
    <w:rsid w:val="00CC1522"/>
    <w:rsid w:val="00CC1D35"/>
    <w:rsid w:val="00CC1EE9"/>
    <w:rsid w:val="00CC3D82"/>
    <w:rsid w:val="00CC3FBE"/>
    <w:rsid w:val="00CC71AA"/>
    <w:rsid w:val="00CC7EC2"/>
    <w:rsid w:val="00CD1DF6"/>
    <w:rsid w:val="00CD1FDA"/>
    <w:rsid w:val="00CD2A51"/>
    <w:rsid w:val="00CD2B97"/>
    <w:rsid w:val="00CD2C07"/>
    <w:rsid w:val="00CD3EB5"/>
    <w:rsid w:val="00CD40A5"/>
    <w:rsid w:val="00CD413C"/>
    <w:rsid w:val="00CD4464"/>
    <w:rsid w:val="00CD4895"/>
    <w:rsid w:val="00CD510F"/>
    <w:rsid w:val="00CD5E7C"/>
    <w:rsid w:val="00CD634F"/>
    <w:rsid w:val="00CD6677"/>
    <w:rsid w:val="00CD6807"/>
    <w:rsid w:val="00CD6C50"/>
    <w:rsid w:val="00CE2D1E"/>
    <w:rsid w:val="00CE31D3"/>
    <w:rsid w:val="00CE3708"/>
    <w:rsid w:val="00CE3784"/>
    <w:rsid w:val="00CE4330"/>
    <w:rsid w:val="00CE478C"/>
    <w:rsid w:val="00CE66C7"/>
    <w:rsid w:val="00CF23E0"/>
    <w:rsid w:val="00CF26E4"/>
    <w:rsid w:val="00CF26F7"/>
    <w:rsid w:val="00CF2EAD"/>
    <w:rsid w:val="00CF3301"/>
    <w:rsid w:val="00CF3708"/>
    <w:rsid w:val="00CF40D3"/>
    <w:rsid w:val="00CF4BC7"/>
    <w:rsid w:val="00CF50C7"/>
    <w:rsid w:val="00CF64C0"/>
    <w:rsid w:val="00CF67F5"/>
    <w:rsid w:val="00CF7A2A"/>
    <w:rsid w:val="00CF7E13"/>
    <w:rsid w:val="00D00272"/>
    <w:rsid w:val="00D009D7"/>
    <w:rsid w:val="00D00BC5"/>
    <w:rsid w:val="00D00D67"/>
    <w:rsid w:val="00D01C5C"/>
    <w:rsid w:val="00D02CB4"/>
    <w:rsid w:val="00D031CF"/>
    <w:rsid w:val="00D035FA"/>
    <w:rsid w:val="00D03F48"/>
    <w:rsid w:val="00D05CED"/>
    <w:rsid w:val="00D064E0"/>
    <w:rsid w:val="00D065C7"/>
    <w:rsid w:val="00D06A69"/>
    <w:rsid w:val="00D06C61"/>
    <w:rsid w:val="00D07B43"/>
    <w:rsid w:val="00D109EE"/>
    <w:rsid w:val="00D11D33"/>
    <w:rsid w:val="00D11F72"/>
    <w:rsid w:val="00D12022"/>
    <w:rsid w:val="00D12609"/>
    <w:rsid w:val="00D12A99"/>
    <w:rsid w:val="00D14829"/>
    <w:rsid w:val="00D151D5"/>
    <w:rsid w:val="00D15A59"/>
    <w:rsid w:val="00D15E85"/>
    <w:rsid w:val="00D168C4"/>
    <w:rsid w:val="00D17AFD"/>
    <w:rsid w:val="00D2061B"/>
    <w:rsid w:val="00D20711"/>
    <w:rsid w:val="00D20E28"/>
    <w:rsid w:val="00D21372"/>
    <w:rsid w:val="00D2157A"/>
    <w:rsid w:val="00D220BB"/>
    <w:rsid w:val="00D2218D"/>
    <w:rsid w:val="00D2306C"/>
    <w:rsid w:val="00D23473"/>
    <w:rsid w:val="00D2500C"/>
    <w:rsid w:val="00D25BC8"/>
    <w:rsid w:val="00D2697F"/>
    <w:rsid w:val="00D27B56"/>
    <w:rsid w:val="00D30EB3"/>
    <w:rsid w:val="00D31EA9"/>
    <w:rsid w:val="00D32DBA"/>
    <w:rsid w:val="00D340B7"/>
    <w:rsid w:val="00D344A2"/>
    <w:rsid w:val="00D35258"/>
    <w:rsid w:val="00D35D63"/>
    <w:rsid w:val="00D35E86"/>
    <w:rsid w:val="00D406C2"/>
    <w:rsid w:val="00D40BB0"/>
    <w:rsid w:val="00D42456"/>
    <w:rsid w:val="00D4375C"/>
    <w:rsid w:val="00D44BEE"/>
    <w:rsid w:val="00D44D8C"/>
    <w:rsid w:val="00D45616"/>
    <w:rsid w:val="00D46853"/>
    <w:rsid w:val="00D473E8"/>
    <w:rsid w:val="00D51661"/>
    <w:rsid w:val="00D52034"/>
    <w:rsid w:val="00D53409"/>
    <w:rsid w:val="00D536C6"/>
    <w:rsid w:val="00D5397D"/>
    <w:rsid w:val="00D5438E"/>
    <w:rsid w:val="00D55578"/>
    <w:rsid w:val="00D5660E"/>
    <w:rsid w:val="00D57735"/>
    <w:rsid w:val="00D60864"/>
    <w:rsid w:val="00D63425"/>
    <w:rsid w:val="00D6360B"/>
    <w:rsid w:val="00D663DB"/>
    <w:rsid w:val="00D66C18"/>
    <w:rsid w:val="00D6770D"/>
    <w:rsid w:val="00D67B0F"/>
    <w:rsid w:val="00D70FF5"/>
    <w:rsid w:val="00D714A5"/>
    <w:rsid w:val="00D71D8D"/>
    <w:rsid w:val="00D72C59"/>
    <w:rsid w:val="00D73105"/>
    <w:rsid w:val="00D73E8A"/>
    <w:rsid w:val="00D7451A"/>
    <w:rsid w:val="00D77C63"/>
    <w:rsid w:val="00D8044D"/>
    <w:rsid w:val="00D80469"/>
    <w:rsid w:val="00D816EB"/>
    <w:rsid w:val="00D82E41"/>
    <w:rsid w:val="00D8463A"/>
    <w:rsid w:val="00D8708D"/>
    <w:rsid w:val="00D8784D"/>
    <w:rsid w:val="00D87DF5"/>
    <w:rsid w:val="00D90C90"/>
    <w:rsid w:val="00D91F7A"/>
    <w:rsid w:val="00D926F6"/>
    <w:rsid w:val="00D92807"/>
    <w:rsid w:val="00D9363C"/>
    <w:rsid w:val="00D94EB2"/>
    <w:rsid w:val="00D965FD"/>
    <w:rsid w:val="00D96B52"/>
    <w:rsid w:val="00D96C36"/>
    <w:rsid w:val="00DA07B7"/>
    <w:rsid w:val="00DA1FCB"/>
    <w:rsid w:val="00DA2672"/>
    <w:rsid w:val="00DA2AE5"/>
    <w:rsid w:val="00DA48B5"/>
    <w:rsid w:val="00DA5651"/>
    <w:rsid w:val="00DA60D4"/>
    <w:rsid w:val="00DA6A78"/>
    <w:rsid w:val="00DA6C49"/>
    <w:rsid w:val="00DA709B"/>
    <w:rsid w:val="00DA7779"/>
    <w:rsid w:val="00DA7F13"/>
    <w:rsid w:val="00DB0A25"/>
    <w:rsid w:val="00DB0C04"/>
    <w:rsid w:val="00DB0DF9"/>
    <w:rsid w:val="00DB1740"/>
    <w:rsid w:val="00DB1CF2"/>
    <w:rsid w:val="00DB2361"/>
    <w:rsid w:val="00DB2542"/>
    <w:rsid w:val="00DB3729"/>
    <w:rsid w:val="00DB4F24"/>
    <w:rsid w:val="00DB5655"/>
    <w:rsid w:val="00DB5A1E"/>
    <w:rsid w:val="00DB6EE1"/>
    <w:rsid w:val="00DB713C"/>
    <w:rsid w:val="00DB723B"/>
    <w:rsid w:val="00DB791E"/>
    <w:rsid w:val="00DC0EF2"/>
    <w:rsid w:val="00DC2C01"/>
    <w:rsid w:val="00DC30C2"/>
    <w:rsid w:val="00DC31F4"/>
    <w:rsid w:val="00DC633D"/>
    <w:rsid w:val="00DC659E"/>
    <w:rsid w:val="00DC7A09"/>
    <w:rsid w:val="00DD042A"/>
    <w:rsid w:val="00DD048E"/>
    <w:rsid w:val="00DD0FAA"/>
    <w:rsid w:val="00DD29BE"/>
    <w:rsid w:val="00DD2B2E"/>
    <w:rsid w:val="00DD2FFF"/>
    <w:rsid w:val="00DD3FF3"/>
    <w:rsid w:val="00DD46BD"/>
    <w:rsid w:val="00DD4D2E"/>
    <w:rsid w:val="00DD51BA"/>
    <w:rsid w:val="00DD66C8"/>
    <w:rsid w:val="00DD7287"/>
    <w:rsid w:val="00DD76AA"/>
    <w:rsid w:val="00DD7F3A"/>
    <w:rsid w:val="00DE117F"/>
    <w:rsid w:val="00DE2385"/>
    <w:rsid w:val="00DE4459"/>
    <w:rsid w:val="00DE553A"/>
    <w:rsid w:val="00DE72D5"/>
    <w:rsid w:val="00DE7DA3"/>
    <w:rsid w:val="00DF0D43"/>
    <w:rsid w:val="00DF20DB"/>
    <w:rsid w:val="00DF2330"/>
    <w:rsid w:val="00DF2781"/>
    <w:rsid w:val="00DF4045"/>
    <w:rsid w:val="00DF55CF"/>
    <w:rsid w:val="00DF5F97"/>
    <w:rsid w:val="00DF6226"/>
    <w:rsid w:val="00DF641C"/>
    <w:rsid w:val="00DF71EC"/>
    <w:rsid w:val="00DF732C"/>
    <w:rsid w:val="00E020E1"/>
    <w:rsid w:val="00E02C0C"/>
    <w:rsid w:val="00E02E65"/>
    <w:rsid w:val="00E02F91"/>
    <w:rsid w:val="00E045D8"/>
    <w:rsid w:val="00E04844"/>
    <w:rsid w:val="00E05163"/>
    <w:rsid w:val="00E1021D"/>
    <w:rsid w:val="00E136A6"/>
    <w:rsid w:val="00E13F31"/>
    <w:rsid w:val="00E140D4"/>
    <w:rsid w:val="00E155FE"/>
    <w:rsid w:val="00E15A22"/>
    <w:rsid w:val="00E165C4"/>
    <w:rsid w:val="00E169AF"/>
    <w:rsid w:val="00E16A73"/>
    <w:rsid w:val="00E16C50"/>
    <w:rsid w:val="00E16EA5"/>
    <w:rsid w:val="00E20214"/>
    <w:rsid w:val="00E205FD"/>
    <w:rsid w:val="00E20D74"/>
    <w:rsid w:val="00E20FDC"/>
    <w:rsid w:val="00E240CA"/>
    <w:rsid w:val="00E2428C"/>
    <w:rsid w:val="00E24872"/>
    <w:rsid w:val="00E25F48"/>
    <w:rsid w:val="00E2679E"/>
    <w:rsid w:val="00E272E8"/>
    <w:rsid w:val="00E301FA"/>
    <w:rsid w:val="00E3071C"/>
    <w:rsid w:val="00E31E9C"/>
    <w:rsid w:val="00E32104"/>
    <w:rsid w:val="00E32208"/>
    <w:rsid w:val="00E325CC"/>
    <w:rsid w:val="00E330ED"/>
    <w:rsid w:val="00E334C6"/>
    <w:rsid w:val="00E33CD6"/>
    <w:rsid w:val="00E341A4"/>
    <w:rsid w:val="00E402E5"/>
    <w:rsid w:val="00E43343"/>
    <w:rsid w:val="00E44D5B"/>
    <w:rsid w:val="00E455CF"/>
    <w:rsid w:val="00E461FC"/>
    <w:rsid w:val="00E47220"/>
    <w:rsid w:val="00E505EA"/>
    <w:rsid w:val="00E50C1C"/>
    <w:rsid w:val="00E50EFC"/>
    <w:rsid w:val="00E512C2"/>
    <w:rsid w:val="00E514B7"/>
    <w:rsid w:val="00E52663"/>
    <w:rsid w:val="00E526B2"/>
    <w:rsid w:val="00E528A6"/>
    <w:rsid w:val="00E534F2"/>
    <w:rsid w:val="00E53AFC"/>
    <w:rsid w:val="00E54E45"/>
    <w:rsid w:val="00E57C95"/>
    <w:rsid w:val="00E6137F"/>
    <w:rsid w:val="00E6184C"/>
    <w:rsid w:val="00E6188F"/>
    <w:rsid w:val="00E62336"/>
    <w:rsid w:val="00E63134"/>
    <w:rsid w:val="00E6327B"/>
    <w:rsid w:val="00E63A80"/>
    <w:rsid w:val="00E63D1F"/>
    <w:rsid w:val="00E64F3C"/>
    <w:rsid w:val="00E66D05"/>
    <w:rsid w:val="00E66D93"/>
    <w:rsid w:val="00E67849"/>
    <w:rsid w:val="00E67B7A"/>
    <w:rsid w:val="00E67C59"/>
    <w:rsid w:val="00E70575"/>
    <w:rsid w:val="00E719D2"/>
    <w:rsid w:val="00E729E2"/>
    <w:rsid w:val="00E73553"/>
    <w:rsid w:val="00E73612"/>
    <w:rsid w:val="00E74A73"/>
    <w:rsid w:val="00E75F23"/>
    <w:rsid w:val="00E803A5"/>
    <w:rsid w:val="00E81A13"/>
    <w:rsid w:val="00E81DFB"/>
    <w:rsid w:val="00E84A33"/>
    <w:rsid w:val="00E84B52"/>
    <w:rsid w:val="00E8525C"/>
    <w:rsid w:val="00E878ED"/>
    <w:rsid w:val="00E879A5"/>
    <w:rsid w:val="00E87C99"/>
    <w:rsid w:val="00E90CFE"/>
    <w:rsid w:val="00E93002"/>
    <w:rsid w:val="00E944F0"/>
    <w:rsid w:val="00E9518D"/>
    <w:rsid w:val="00E95236"/>
    <w:rsid w:val="00E956FC"/>
    <w:rsid w:val="00E96F72"/>
    <w:rsid w:val="00EA077A"/>
    <w:rsid w:val="00EA0CA3"/>
    <w:rsid w:val="00EA0F46"/>
    <w:rsid w:val="00EA1130"/>
    <w:rsid w:val="00EA123B"/>
    <w:rsid w:val="00EA15AB"/>
    <w:rsid w:val="00EA1C16"/>
    <w:rsid w:val="00EA4046"/>
    <w:rsid w:val="00EA4C3F"/>
    <w:rsid w:val="00EA4F3C"/>
    <w:rsid w:val="00EA555A"/>
    <w:rsid w:val="00EA5561"/>
    <w:rsid w:val="00EA5CC2"/>
    <w:rsid w:val="00EA60DC"/>
    <w:rsid w:val="00EA6533"/>
    <w:rsid w:val="00EB0479"/>
    <w:rsid w:val="00EB224C"/>
    <w:rsid w:val="00EB39C2"/>
    <w:rsid w:val="00EB4C1B"/>
    <w:rsid w:val="00EB572F"/>
    <w:rsid w:val="00EB5CFC"/>
    <w:rsid w:val="00EB689A"/>
    <w:rsid w:val="00EB6B85"/>
    <w:rsid w:val="00EB7AD4"/>
    <w:rsid w:val="00EB7D20"/>
    <w:rsid w:val="00EC0594"/>
    <w:rsid w:val="00EC0711"/>
    <w:rsid w:val="00EC0ECB"/>
    <w:rsid w:val="00EC10CC"/>
    <w:rsid w:val="00EC2864"/>
    <w:rsid w:val="00EC3532"/>
    <w:rsid w:val="00EC6EFD"/>
    <w:rsid w:val="00EC7327"/>
    <w:rsid w:val="00EC7DF0"/>
    <w:rsid w:val="00ED3AC3"/>
    <w:rsid w:val="00ED3F0E"/>
    <w:rsid w:val="00ED47E4"/>
    <w:rsid w:val="00ED4D2B"/>
    <w:rsid w:val="00ED7208"/>
    <w:rsid w:val="00EE02CC"/>
    <w:rsid w:val="00EE076E"/>
    <w:rsid w:val="00EE0E27"/>
    <w:rsid w:val="00EE22EA"/>
    <w:rsid w:val="00EE461F"/>
    <w:rsid w:val="00EE49AA"/>
    <w:rsid w:val="00EE6DED"/>
    <w:rsid w:val="00EE78E6"/>
    <w:rsid w:val="00EF037B"/>
    <w:rsid w:val="00EF1067"/>
    <w:rsid w:val="00EF1197"/>
    <w:rsid w:val="00EF1EA1"/>
    <w:rsid w:val="00EF2B22"/>
    <w:rsid w:val="00EF575C"/>
    <w:rsid w:val="00EF5C8E"/>
    <w:rsid w:val="00EF63AF"/>
    <w:rsid w:val="00EF75E2"/>
    <w:rsid w:val="00F00E3C"/>
    <w:rsid w:val="00F013DE"/>
    <w:rsid w:val="00F01696"/>
    <w:rsid w:val="00F04A6E"/>
    <w:rsid w:val="00F0596F"/>
    <w:rsid w:val="00F06577"/>
    <w:rsid w:val="00F1018C"/>
    <w:rsid w:val="00F105DC"/>
    <w:rsid w:val="00F11B0C"/>
    <w:rsid w:val="00F124E2"/>
    <w:rsid w:val="00F12AB3"/>
    <w:rsid w:val="00F13123"/>
    <w:rsid w:val="00F14371"/>
    <w:rsid w:val="00F145F1"/>
    <w:rsid w:val="00F16299"/>
    <w:rsid w:val="00F163A1"/>
    <w:rsid w:val="00F169F0"/>
    <w:rsid w:val="00F20ACC"/>
    <w:rsid w:val="00F213D3"/>
    <w:rsid w:val="00F221DE"/>
    <w:rsid w:val="00F2315E"/>
    <w:rsid w:val="00F232C8"/>
    <w:rsid w:val="00F246DF"/>
    <w:rsid w:val="00F267A5"/>
    <w:rsid w:val="00F31D40"/>
    <w:rsid w:val="00F32244"/>
    <w:rsid w:val="00F332E8"/>
    <w:rsid w:val="00F33C5A"/>
    <w:rsid w:val="00F344F4"/>
    <w:rsid w:val="00F35026"/>
    <w:rsid w:val="00F35DE2"/>
    <w:rsid w:val="00F372D1"/>
    <w:rsid w:val="00F3743F"/>
    <w:rsid w:val="00F403A9"/>
    <w:rsid w:val="00F41D0D"/>
    <w:rsid w:val="00F41E8C"/>
    <w:rsid w:val="00F42025"/>
    <w:rsid w:val="00F43B92"/>
    <w:rsid w:val="00F44201"/>
    <w:rsid w:val="00F46817"/>
    <w:rsid w:val="00F469A3"/>
    <w:rsid w:val="00F515F3"/>
    <w:rsid w:val="00F531EA"/>
    <w:rsid w:val="00F538DB"/>
    <w:rsid w:val="00F55340"/>
    <w:rsid w:val="00F55AA5"/>
    <w:rsid w:val="00F55E52"/>
    <w:rsid w:val="00F56B6C"/>
    <w:rsid w:val="00F578E9"/>
    <w:rsid w:val="00F57E1C"/>
    <w:rsid w:val="00F602B2"/>
    <w:rsid w:val="00F61242"/>
    <w:rsid w:val="00F61616"/>
    <w:rsid w:val="00F6248B"/>
    <w:rsid w:val="00F628C9"/>
    <w:rsid w:val="00F62E6E"/>
    <w:rsid w:val="00F648F5"/>
    <w:rsid w:val="00F65CDF"/>
    <w:rsid w:val="00F66F13"/>
    <w:rsid w:val="00F67293"/>
    <w:rsid w:val="00F71B34"/>
    <w:rsid w:val="00F71FFA"/>
    <w:rsid w:val="00F727DC"/>
    <w:rsid w:val="00F735D3"/>
    <w:rsid w:val="00F7382F"/>
    <w:rsid w:val="00F739C0"/>
    <w:rsid w:val="00F73BA0"/>
    <w:rsid w:val="00F73F42"/>
    <w:rsid w:val="00F75F09"/>
    <w:rsid w:val="00F761E3"/>
    <w:rsid w:val="00F80597"/>
    <w:rsid w:val="00F812AB"/>
    <w:rsid w:val="00F8220C"/>
    <w:rsid w:val="00F82E81"/>
    <w:rsid w:val="00F84F44"/>
    <w:rsid w:val="00F85BC1"/>
    <w:rsid w:val="00F85F05"/>
    <w:rsid w:val="00F86379"/>
    <w:rsid w:val="00F87BB7"/>
    <w:rsid w:val="00F87FCA"/>
    <w:rsid w:val="00F91B7E"/>
    <w:rsid w:val="00F93381"/>
    <w:rsid w:val="00F93C86"/>
    <w:rsid w:val="00F946C8"/>
    <w:rsid w:val="00F950AC"/>
    <w:rsid w:val="00F95206"/>
    <w:rsid w:val="00F95802"/>
    <w:rsid w:val="00F962CE"/>
    <w:rsid w:val="00F96324"/>
    <w:rsid w:val="00F96B3A"/>
    <w:rsid w:val="00F9750D"/>
    <w:rsid w:val="00FA0A17"/>
    <w:rsid w:val="00FA153E"/>
    <w:rsid w:val="00FA160F"/>
    <w:rsid w:val="00FA1E69"/>
    <w:rsid w:val="00FA226B"/>
    <w:rsid w:val="00FA2297"/>
    <w:rsid w:val="00FA2866"/>
    <w:rsid w:val="00FA3044"/>
    <w:rsid w:val="00FA3DF3"/>
    <w:rsid w:val="00FA4423"/>
    <w:rsid w:val="00FA45ED"/>
    <w:rsid w:val="00FA4A16"/>
    <w:rsid w:val="00FA4F5E"/>
    <w:rsid w:val="00FA5EE1"/>
    <w:rsid w:val="00FA7412"/>
    <w:rsid w:val="00FA79C3"/>
    <w:rsid w:val="00FB0C7E"/>
    <w:rsid w:val="00FB31E2"/>
    <w:rsid w:val="00FB446E"/>
    <w:rsid w:val="00FB4D36"/>
    <w:rsid w:val="00FB54A9"/>
    <w:rsid w:val="00FB58AB"/>
    <w:rsid w:val="00FB58BC"/>
    <w:rsid w:val="00FB61E9"/>
    <w:rsid w:val="00FB6C3A"/>
    <w:rsid w:val="00FB778B"/>
    <w:rsid w:val="00FC1337"/>
    <w:rsid w:val="00FC148B"/>
    <w:rsid w:val="00FC1BC1"/>
    <w:rsid w:val="00FC2032"/>
    <w:rsid w:val="00FC2F8F"/>
    <w:rsid w:val="00FC3A9C"/>
    <w:rsid w:val="00FC3FC9"/>
    <w:rsid w:val="00FC508C"/>
    <w:rsid w:val="00FC53F7"/>
    <w:rsid w:val="00FC5B2A"/>
    <w:rsid w:val="00FC727F"/>
    <w:rsid w:val="00FC75B6"/>
    <w:rsid w:val="00FC7864"/>
    <w:rsid w:val="00FC7D9D"/>
    <w:rsid w:val="00FC7DF8"/>
    <w:rsid w:val="00FD0BD0"/>
    <w:rsid w:val="00FD0D47"/>
    <w:rsid w:val="00FD1039"/>
    <w:rsid w:val="00FD111C"/>
    <w:rsid w:val="00FD149D"/>
    <w:rsid w:val="00FD24D9"/>
    <w:rsid w:val="00FD25D0"/>
    <w:rsid w:val="00FD2AF5"/>
    <w:rsid w:val="00FD574D"/>
    <w:rsid w:val="00FD7550"/>
    <w:rsid w:val="00FD7ED0"/>
    <w:rsid w:val="00FE005A"/>
    <w:rsid w:val="00FE0D1F"/>
    <w:rsid w:val="00FE296E"/>
    <w:rsid w:val="00FE2AF7"/>
    <w:rsid w:val="00FE4F02"/>
    <w:rsid w:val="00FE57CE"/>
    <w:rsid w:val="00FE64C9"/>
    <w:rsid w:val="00FF0451"/>
    <w:rsid w:val="00FF06A6"/>
    <w:rsid w:val="00FF1DAC"/>
    <w:rsid w:val="00FF3AF8"/>
    <w:rsid w:val="00FF3B04"/>
    <w:rsid w:val="00FF40C5"/>
    <w:rsid w:val="00FF425F"/>
    <w:rsid w:val="00FF46BF"/>
    <w:rsid w:val="00FF63C0"/>
    <w:rsid w:val="00FF6540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1F628B68"/>
  <w15:chartTrackingRefBased/>
  <w15:docId w15:val="{A9F45D68-754D-4F20-B4C5-A52CB6286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E Normal"/>
    <w:qFormat/>
    <w:rsid w:val="008C49DC"/>
    <w:pPr>
      <w:spacing w:line="264" w:lineRule="auto"/>
      <w:jc w:val="both"/>
    </w:pPr>
    <w:rPr>
      <w:sz w:val="24"/>
      <w:szCs w:val="24"/>
      <w:lang w:val="en-GB" w:eastAsia="en-GB"/>
    </w:rPr>
  </w:style>
  <w:style w:type="paragraph" w:styleId="Heading1">
    <w:name w:val="heading 1"/>
    <w:basedOn w:val="Header1"/>
    <w:next w:val="Normal"/>
    <w:rsid w:val="0023021D"/>
    <w:pPr>
      <w:numPr>
        <w:numId w:val="5"/>
      </w:numPr>
      <w:spacing w:before="240"/>
      <w:ind w:right="-302"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A26D4C"/>
    <w:pPr>
      <w:keepNext/>
      <w:numPr>
        <w:ilvl w:val="1"/>
        <w:numId w:val="5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AD06B9"/>
    <w:pPr>
      <w:keepNext/>
      <w:numPr>
        <w:ilvl w:val="2"/>
        <w:numId w:val="5"/>
      </w:numPr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743F"/>
    <w:pPr>
      <w:keepNext/>
      <w:numPr>
        <w:ilvl w:val="3"/>
        <w:numId w:val="5"/>
      </w:numPr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743F"/>
    <w:pPr>
      <w:numPr>
        <w:ilvl w:val="4"/>
        <w:numId w:val="5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743F"/>
    <w:pPr>
      <w:numPr>
        <w:ilvl w:val="5"/>
        <w:numId w:val="5"/>
      </w:numPr>
      <w:spacing w:before="240" w:after="60"/>
      <w:outlineLvl w:val="5"/>
    </w:pPr>
    <w:rPr>
      <w:rFonts w:eastAsia="Times New Roman"/>
      <w:b/>
      <w:bCs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743F"/>
    <w:pPr>
      <w:numPr>
        <w:ilvl w:val="6"/>
        <w:numId w:val="5"/>
      </w:numPr>
      <w:spacing w:before="240" w:after="60"/>
      <w:outlineLvl w:val="6"/>
    </w:pPr>
    <w:rPr>
      <w:rFonts w:eastAsia="Times New Roma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743F"/>
    <w:pPr>
      <w:numPr>
        <w:ilvl w:val="7"/>
        <w:numId w:val="5"/>
      </w:numPr>
      <w:spacing w:before="240" w:after="60"/>
      <w:outlineLvl w:val="7"/>
    </w:pPr>
    <w:rPr>
      <w:rFonts w:eastAsia="Times New Roman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743F"/>
    <w:pPr>
      <w:numPr>
        <w:ilvl w:val="8"/>
        <w:numId w:val="2"/>
      </w:numPr>
      <w:spacing w:before="240" w:after="60"/>
      <w:outlineLvl w:val="8"/>
    </w:pPr>
    <w:rPr>
      <w:rFonts w:ascii="Cambria" w:eastAsia="Times New Roman" w:hAnsi="Cambri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estion">
    <w:name w:val="Question"/>
    <w:basedOn w:val="Normal"/>
    <w:link w:val="QuestionChar"/>
    <w:rsid w:val="00921206"/>
    <w:rPr>
      <w:rFonts w:ascii="Times New Roman" w:eastAsia="Times New Roman" w:hAnsi="Times New Roman"/>
      <w:b/>
      <w:bCs/>
      <w:i/>
    </w:rPr>
  </w:style>
  <w:style w:type="character" w:customStyle="1" w:styleId="QuestionChar">
    <w:name w:val="Question Char"/>
    <w:link w:val="Question"/>
    <w:rsid w:val="00921206"/>
    <w:rPr>
      <w:rFonts w:ascii="Times New Roman" w:eastAsia="Times New Roman" w:hAnsi="Times New Roman" w:cs="Times New Roman"/>
      <w:b/>
      <w:bCs/>
      <w:i/>
      <w:sz w:val="24"/>
      <w:szCs w:val="24"/>
    </w:rPr>
  </w:style>
  <w:style w:type="paragraph" w:styleId="Header">
    <w:name w:val="header"/>
    <w:basedOn w:val="Normal"/>
    <w:link w:val="HeaderChar"/>
    <w:unhideWhenUsed/>
    <w:rsid w:val="00B23CF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23CF5"/>
  </w:style>
  <w:style w:type="paragraph" w:styleId="Footer">
    <w:name w:val="footer"/>
    <w:basedOn w:val="Normal"/>
    <w:link w:val="FooterChar"/>
    <w:uiPriority w:val="99"/>
    <w:unhideWhenUsed/>
    <w:rsid w:val="00B23CF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3CF5"/>
  </w:style>
  <w:style w:type="paragraph" w:styleId="BalloonText">
    <w:name w:val="Balloon Text"/>
    <w:basedOn w:val="Normal"/>
    <w:link w:val="BalloonTextChar"/>
    <w:uiPriority w:val="99"/>
    <w:semiHidden/>
    <w:unhideWhenUsed/>
    <w:rsid w:val="00B23C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23CF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23CF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link w:val="Style1Char"/>
    <w:rsid w:val="00622987"/>
    <w:pPr>
      <w:widowControl w:val="0"/>
      <w:spacing w:before="240" w:after="240" w:line="360" w:lineRule="auto"/>
      <w:outlineLvl w:val="0"/>
    </w:pPr>
    <w:rPr>
      <w:rFonts w:ascii="Arial" w:eastAsia="Times New Roman" w:hAnsi="Arial"/>
      <w:b/>
      <w:smallCaps/>
      <w:u w:val="single"/>
      <w:lang w:eastAsia="nl-NL"/>
    </w:rPr>
  </w:style>
  <w:style w:type="character" w:customStyle="1" w:styleId="Style1Char">
    <w:name w:val="Style1 Char"/>
    <w:link w:val="Style1"/>
    <w:rsid w:val="00622987"/>
    <w:rPr>
      <w:rFonts w:ascii="Arial" w:eastAsia="Times New Roman" w:hAnsi="Arial"/>
      <w:b/>
      <w:smallCaps/>
      <w:sz w:val="24"/>
      <w:szCs w:val="24"/>
      <w:u w:val="single"/>
      <w:lang w:eastAsia="nl-NL"/>
    </w:rPr>
  </w:style>
  <w:style w:type="character" w:styleId="Hyperlink">
    <w:name w:val="Hyperlink"/>
    <w:uiPriority w:val="99"/>
    <w:unhideWhenUsed/>
    <w:rsid w:val="00891C27"/>
    <w:rPr>
      <w:color w:val="0000FF"/>
      <w:u w:val="single"/>
    </w:rPr>
  </w:style>
  <w:style w:type="paragraph" w:customStyle="1" w:styleId="ManualConsidrant">
    <w:name w:val="Manual Considérant"/>
    <w:basedOn w:val="Normal"/>
    <w:rsid w:val="0062444F"/>
    <w:pPr>
      <w:ind w:left="709" w:hanging="709"/>
    </w:pPr>
    <w:rPr>
      <w:rFonts w:ascii="Times New Roman" w:eastAsia="Times New Roman" w:hAnsi="Times New Roman"/>
    </w:rPr>
  </w:style>
  <w:style w:type="paragraph" w:customStyle="1" w:styleId="Point1">
    <w:name w:val="Point 1"/>
    <w:basedOn w:val="Normal"/>
    <w:rsid w:val="0062444F"/>
    <w:pPr>
      <w:ind w:left="1417" w:hanging="567"/>
    </w:pPr>
    <w:rPr>
      <w:rFonts w:ascii="Times New Roman" w:eastAsia="Times New Roman" w:hAnsi="Times New Roman"/>
    </w:rPr>
  </w:style>
  <w:style w:type="paragraph" w:customStyle="1" w:styleId="Para1">
    <w:name w:val="Para1"/>
    <w:basedOn w:val="Style1"/>
    <w:link w:val="Para1Char"/>
    <w:rsid w:val="003C04A6"/>
    <w:pPr>
      <w:spacing w:before="360" w:after="120" w:line="264" w:lineRule="auto"/>
    </w:pPr>
    <w:rPr>
      <w:rFonts w:cs="Arial"/>
      <w:sz w:val="22"/>
      <w:szCs w:val="22"/>
    </w:rPr>
  </w:style>
  <w:style w:type="paragraph" w:customStyle="1" w:styleId="Para2">
    <w:name w:val="Para2"/>
    <w:basedOn w:val="Style1"/>
    <w:link w:val="Para2Char"/>
    <w:rsid w:val="003C04A6"/>
    <w:pPr>
      <w:spacing w:after="120" w:line="264" w:lineRule="auto"/>
    </w:pPr>
    <w:rPr>
      <w:rFonts w:cs="Arial"/>
      <w:i/>
      <w:smallCaps w:val="0"/>
      <w:sz w:val="22"/>
      <w:szCs w:val="22"/>
    </w:rPr>
  </w:style>
  <w:style w:type="character" w:customStyle="1" w:styleId="Para1Char">
    <w:name w:val="Para1 Char"/>
    <w:link w:val="Para1"/>
    <w:rsid w:val="003C04A6"/>
    <w:rPr>
      <w:rFonts w:ascii="Arial" w:eastAsia="Times New Roman" w:hAnsi="Arial" w:cs="Arial"/>
      <w:b/>
      <w:smallCaps/>
      <w:sz w:val="22"/>
      <w:szCs w:val="22"/>
      <w:u w:val="single"/>
      <w:lang w:eastAsia="nl-NL"/>
    </w:rPr>
  </w:style>
  <w:style w:type="character" w:styleId="CommentReference">
    <w:name w:val="annotation reference"/>
    <w:semiHidden/>
    <w:rsid w:val="00A64EC1"/>
    <w:rPr>
      <w:sz w:val="16"/>
      <w:szCs w:val="16"/>
    </w:rPr>
  </w:style>
  <w:style w:type="character" w:customStyle="1" w:styleId="Para2Char">
    <w:name w:val="Para2 Char"/>
    <w:link w:val="Para2"/>
    <w:rsid w:val="003C04A6"/>
    <w:rPr>
      <w:rFonts w:ascii="Arial" w:eastAsia="Times New Roman" w:hAnsi="Arial" w:cs="Arial"/>
      <w:b/>
      <w:i/>
      <w:smallCaps/>
      <w:sz w:val="22"/>
      <w:szCs w:val="22"/>
      <w:u w:val="single"/>
      <w:lang w:eastAsia="nl-NL"/>
    </w:rPr>
  </w:style>
  <w:style w:type="paragraph" w:styleId="CommentText">
    <w:name w:val="annotation text"/>
    <w:basedOn w:val="Normal"/>
    <w:semiHidden/>
    <w:rsid w:val="00A64EC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64EC1"/>
    <w:rPr>
      <w:b/>
      <w:bCs/>
    </w:rPr>
  </w:style>
  <w:style w:type="character" w:styleId="FootnoteReference">
    <w:name w:val="footnote reference"/>
    <w:semiHidden/>
    <w:rsid w:val="00A57F19"/>
    <w:rPr>
      <w:vertAlign w:val="superscript"/>
    </w:rPr>
  </w:style>
  <w:style w:type="paragraph" w:customStyle="1" w:styleId="Text1">
    <w:name w:val="Text 1"/>
    <w:basedOn w:val="Normal"/>
    <w:rsid w:val="00A57F19"/>
    <w:pPr>
      <w:widowControl w:val="0"/>
      <w:spacing w:line="360" w:lineRule="auto"/>
      <w:ind w:left="850" w:right="-22"/>
    </w:pPr>
    <w:rPr>
      <w:rFonts w:ascii="Arial" w:eastAsia="Times New Roman" w:hAnsi="Arial"/>
      <w:sz w:val="20"/>
      <w:szCs w:val="20"/>
    </w:rPr>
  </w:style>
  <w:style w:type="paragraph" w:customStyle="1" w:styleId="ManualNumPar1">
    <w:name w:val="Manual NumPar 1"/>
    <w:basedOn w:val="Normal"/>
    <w:next w:val="Text1"/>
    <w:rsid w:val="00A57F19"/>
    <w:pPr>
      <w:widowControl w:val="0"/>
      <w:spacing w:line="360" w:lineRule="auto"/>
      <w:ind w:left="850" w:right="-22" w:hanging="850"/>
    </w:pPr>
    <w:rPr>
      <w:rFonts w:ascii="Arial" w:eastAsia="Times New Roman" w:hAnsi="Arial"/>
      <w:sz w:val="20"/>
      <w:szCs w:val="20"/>
    </w:rPr>
  </w:style>
  <w:style w:type="paragraph" w:customStyle="1" w:styleId="EHead0">
    <w:name w:val="E Head0"/>
    <w:basedOn w:val="Style1"/>
    <w:link w:val="EHead0Char"/>
    <w:qFormat/>
    <w:rsid w:val="00FD574D"/>
    <w:pPr>
      <w:spacing w:before="360" w:after="120" w:line="240" w:lineRule="auto"/>
      <w:ind w:right="-28"/>
      <w:jc w:val="center"/>
    </w:pPr>
    <w:rPr>
      <w:rFonts w:ascii="Calibri" w:hAnsi="Calibri" w:cs="Calibri"/>
      <w:i/>
      <w:smallCaps w:val="0"/>
      <w:color w:val="666666"/>
      <w:sz w:val="36"/>
      <w:szCs w:val="32"/>
      <w:u w:val="none"/>
    </w:rPr>
  </w:style>
  <w:style w:type="paragraph" w:customStyle="1" w:styleId="EHeader">
    <w:name w:val="E Header"/>
    <w:basedOn w:val="Normal"/>
    <w:link w:val="EHeaderChar"/>
    <w:rsid w:val="00C443F3"/>
    <w:pPr>
      <w:widowControl w:val="0"/>
      <w:ind w:right="-23"/>
      <w:jc w:val="right"/>
    </w:pPr>
    <w:rPr>
      <w:rFonts w:eastAsia="Times New Roman"/>
      <w:sz w:val="20"/>
      <w:szCs w:val="18"/>
      <w:lang w:eastAsia="nl-NL"/>
    </w:rPr>
  </w:style>
  <w:style w:type="character" w:customStyle="1" w:styleId="EHead0Char">
    <w:name w:val="E Head0 Char"/>
    <w:link w:val="EHead0"/>
    <w:rsid w:val="00FD574D"/>
    <w:rPr>
      <w:rFonts w:eastAsia="Times New Roman" w:cs="Calibri"/>
      <w:b/>
      <w:i/>
      <w:color w:val="666666"/>
      <w:sz w:val="36"/>
      <w:szCs w:val="32"/>
      <w:lang w:val="en-GB" w:eastAsia="nl-NL"/>
    </w:rPr>
  </w:style>
  <w:style w:type="character" w:customStyle="1" w:styleId="EHeaderChar">
    <w:name w:val="E Header Char"/>
    <w:link w:val="EHeader"/>
    <w:rsid w:val="00C443F3"/>
    <w:rPr>
      <w:rFonts w:eastAsia="Times New Roman"/>
      <w:sz w:val="20"/>
      <w:szCs w:val="18"/>
      <w:lang w:eastAsia="nl-NL"/>
    </w:rPr>
  </w:style>
  <w:style w:type="paragraph" w:customStyle="1" w:styleId="Txt">
    <w:name w:val="Txt"/>
    <w:basedOn w:val="Normal"/>
    <w:link w:val="TxtChar"/>
    <w:rsid w:val="00F628C9"/>
    <w:pPr>
      <w:widowControl w:val="0"/>
      <w:spacing w:line="288" w:lineRule="auto"/>
      <w:ind w:right="-23"/>
    </w:pPr>
    <w:rPr>
      <w:rFonts w:eastAsia="Times New Roman" w:cs="Calibri"/>
      <w:lang w:val="cs-CZ" w:eastAsia="nl-NL"/>
    </w:rPr>
  </w:style>
  <w:style w:type="character" w:customStyle="1" w:styleId="TxtChar">
    <w:name w:val="Txt Char"/>
    <w:link w:val="Txt"/>
    <w:rsid w:val="00F628C9"/>
    <w:rPr>
      <w:rFonts w:ascii="Calibri" w:eastAsia="Times New Roman" w:hAnsi="Calibri" w:cs="Calibri"/>
      <w:sz w:val="22"/>
      <w:szCs w:val="22"/>
      <w:lang w:val="cs-CZ" w:eastAsia="nl-NL"/>
    </w:rPr>
  </w:style>
  <w:style w:type="paragraph" w:customStyle="1" w:styleId="Header0">
    <w:name w:val="Header0"/>
    <w:basedOn w:val="EHead0"/>
    <w:rsid w:val="0023021D"/>
    <w:pPr>
      <w:ind w:right="-306"/>
    </w:pPr>
    <w:rPr>
      <w:rFonts w:cs="Arial"/>
    </w:rPr>
  </w:style>
  <w:style w:type="paragraph" w:customStyle="1" w:styleId="Header1">
    <w:name w:val="Header1"/>
    <w:basedOn w:val="Normal"/>
    <w:rsid w:val="0023021D"/>
    <w:pPr>
      <w:ind w:right="-306"/>
    </w:pPr>
    <w:rPr>
      <w:rFonts w:ascii="Arial" w:hAnsi="Arial" w:cs="Arial"/>
      <w:b/>
      <w:bCs/>
      <w:i/>
    </w:rPr>
  </w:style>
  <w:style w:type="character" w:styleId="PageNumber">
    <w:name w:val="page number"/>
    <w:basedOn w:val="DefaultParagraphFont"/>
    <w:rsid w:val="00335742"/>
  </w:style>
  <w:style w:type="paragraph" w:styleId="NormalWeb">
    <w:name w:val="Normal (Web)"/>
    <w:basedOn w:val="Normal"/>
    <w:uiPriority w:val="99"/>
    <w:semiHidden/>
    <w:unhideWhenUsed/>
    <w:rsid w:val="00E8525C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0786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107861"/>
    <w:rPr>
      <w:rFonts w:ascii="Tahoma" w:hAnsi="Tahoma" w:cs="Tahoma"/>
      <w:sz w:val="16"/>
      <w:szCs w:val="16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D38BD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5D38BD"/>
    <w:rPr>
      <w:lang w:eastAsia="en-US"/>
    </w:rPr>
  </w:style>
  <w:style w:type="table" w:styleId="LightShading-Accent3">
    <w:name w:val="Light Shading Accent 3"/>
    <w:basedOn w:val="TableNormal"/>
    <w:uiPriority w:val="60"/>
    <w:rsid w:val="00F67293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List-Accent3">
    <w:name w:val="Light List Accent 3"/>
    <w:basedOn w:val="TableNormal"/>
    <w:uiPriority w:val="61"/>
    <w:rsid w:val="00F6729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customStyle="1" w:styleId="EHead2">
    <w:name w:val="E Head2"/>
    <w:basedOn w:val="Style1"/>
    <w:link w:val="EHead2Char"/>
    <w:qFormat/>
    <w:rsid w:val="00FD574D"/>
    <w:pPr>
      <w:numPr>
        <w:numId w:val="6"/>
      </w:numPr>
      <w:spacing w:before="60" w:after="0" w:line="240" w:lineRule="auto"/>
      <w:ind w:left="357" w:right="-28" w:hanging="357"/>
      <w:outlineLvl w:val="9"/>
    </w:pPr>
    <w:rPr>
      <w:rFonts w:ascii="Calibri" w:hAnsi="Calibri"/>
      <w:b w:val="0"/>
      <w:smallCaps w:val="0"/>
      <w:u w:val="none"/>
    </w:rPr>
  </w:style>
  <w:style w:type="paragraph" w:customStyle="1" w:styleId="EHead1">
    <w:name w:val="E Head1"/>
    <w:basedOn w:val="Style1"/>
    <w:link w:val="EHead1Char"/>
    <w:qFormat/>
    <w:rsid w:val="00FD574D"/>
    <w:pPr>
      <w:spacing w:before="120" w:after="60" w:line="240" w:lineRule="auto"/>
    </w:pPr>
    <w:rPr>
      <w:rFonts w:ascii="Calibri" w:hAnsi="Calibri" w:cs="Calibri"/>
      <w:smallCaps w:val="0"/>
      <w:color w:val="000000"/>
      <w:u w:val="none"/>
    </w:rPr>
  </w:style>
  <w:style w:type="character" w:customStyle="1" w:styleId="EHead2Char">
    <w:name w:val="E Head2 Char"/>
    <w:link w:val="EHead2"/>
    <w:rsid w:val="00FD574D"/>
    <w:rPr>
      <w:rFonts w:eastAsia="Times New Roman"/>
      <w:sz w:val="24"/>
      <w:szCs w:val="24"/>
      <w:lang w:val="en-GB" w:eastAsia="nl-NL"/>
    </w:rPr>
  </w:style>
  <w:style w:type="character" w:customStyle="1" w:styleId="EHead1Char">
    <w:name w:val="E Head1 Char"/>
    <w:link w:val="EHead1"/>
    <w:rsid w:val="00FD574D"/>
    <w:rPr>
      <w:rFonts w:eastAsia="Times New Roman" w:cs="Calibri"/>
      <w:b/>
      <w:color w:val="000000"/>
      <w:sz w:val="24"/>
      <w:szCs w:val="24"/>
      <w:lang w:val="en-GB" w:eastAsia="nl-NL"/>
    </w:rPr>
  </w:style>
  <w:style w:type="paragraph" w:customStyle="1" w:styleId="EHead3">
    <w:name w:val="E Head3"/>
    <w:basedOn w:val="Style1"/>
    <w:link w:val="EHead3Char"/>
    <w:qFormat/>
    <w:rsid w:val="00FD574D"/>
    <w:pPr>
      <w:numPr>
        <w:ilvl w:val="1"/>
        <w:numId w:val="6"/>
      </w:numPr>
      <w:spacing w:before="60" w:after="0" w:line="240" w:lineRule="auto"/>
      <w:ind w:left="363" w:right="-28" w:hanging="74"/>
      <w:outlineLvl w:val="9"/>
    </w:pPr>
    <w:rPr>
      <w:rFonts w:ascii="Calibri" w:hAnsi="Calibri" w:cs="Calibri"/>
      <w:b w:val="0"/>
      <w:smallCaps w:val="0"/>
      <w:color w:val="000000"/>
      <w:szCs w:val="22"/>
      <w:u w:val="none"/>
    </w:rPr>
  </w:style>
  <w:style w:type="character" w:customStyle="1" w:styleId="EHead3Char">
    <w:name w:val="E Head3 Char"/>
    <w:link w:val="EHead3"/>
    <w:rsid w:val="00FD574D"/>
    <w:rPr>
      <w:rFonts w:eastAsia="Times New Roman" w:cs="Calibri"/>
      <w:color w:val="000000"/>
      <w:sz w:val="24"/>
      <w:szCs w:val="22"/>
      <w:lang w:val="en-GB" w:eastAsia="nl-NL"/>
    </w:rPr>
  </w:style>
  <w:style w:type="paragraph" w:customStyle="1" w:styleId="EHead4">
    <w:name w:val="E Head4"/>
    <w:basedOn w:val="Style1"/>
    <w:link w:val="EHead4Char"/>
    <w:qFormat/>
    <w:rsid w:val="00FD574D"/>
    <w:pPr>
      <w:numPr>
        <w:ilvl w:val="2"/>
        <w:numId w:val="6"/>
      </w:numPr>
      <w:spacing w:before="60" w:after="0" w:line="240" w:lineRule="auto"/>
      <w:ind w:left="652" w:right="-28" w:hanging="74"/>
      <w:outlineLvl w:val="9"/>
    </w:pPr>
    <w:rPr>
      <w:rFonts w:ascii="Calibri" w:hAnsi="Calibri"/>
      <w:b w:val="0"/>
      <w:smallCaps w:val="0"/>
      <w:u w:val="none"/>
    </w:rPr>
  </w:style>
  <w:style w:type="paragraph" w:customStyle="1" w:styleId="head5">
    <w:name w:val="head5"/>
    <w:basedOn w:val="EHead4"/>
    <w:link w:val="head5Char"/>
    <w:rsid w:val="00A11EDB"/>
    <w:pPr>
      <w:numPr>
        <w:numId w:val="1"/>
      </w:numPr>
    </w:pPr>
    <w:rPr>
      <w:i/>
    </w:rPr>
  </w:style>
  <w:style w:type="character" w:customStyle="1" w:styleId="EHead4Char">
    <w:name w:val="E Head4 Char"/>
    <w:link w:val="EHead4"/>
    <w:rsid w:val="00FD574D"/>
    <w:rPr>
      <w:rFonts w:eastAsia="Times New Roman"/>
      <w:sz w:val="24"/>
      <w:szCs w:val="24"/>
      <w:lang w:val="en-GB" w:eastAsia="nl-NL"/>
    </w:rPr>
  </w:style>
  <w:style w:type="character" w:customStyle="1" w:styleId="head5Char">
    <w:name w:val="head5 Char"/>
    <w:link w:val="head5"/>
    <w:rsid w:val="00A11EDB"/>
    <w:rPr>
      <w:rFonts w:eastAsia="Times New Roman"/>
      <w:i/>
      <w:sz w:val="24"/>
      <w:szCs w:val="24"/>
      <w:lang w:val="en-GB" w:eastAsia="nl-NL"/>
    </w:rPr>
  </w:style>
  <w:style w:type="paragraph" w:styleId="Subtitle">
    <w:name w:val="Subtitle"/>
    <w:aliases w:val="E Figure_title"/>
    <w:basedOn w:val="Normal"/>
    <w:next w:val="Normal"/>
    <w:link w:val="SubtitleChar"/>
    <w:uiPriority w:val="11"/>
    <w:qFormat/>
    <w:rsid w:val="00FD574D"/>
    <w:rPr>
      <w:rFonts w:eastAsia="Times New Roman" w:cs="Calibri"/>
      <w:i/>
    </w:rPr>
  </w:style>
  <w:style w:type="character" w:customStyle="1" w:styleId="SubtitleChar">
    <w:name w:val="Subtitle Char"/>
    <w:aliases w:val="E Figure_title Char"/>
    <w:link w:val="Subtitle"/>
    <w:uiPriority w:val="11"/>
    <w:rsid w:val="00FD574D"/>
    <w:rPr>
      <w:rFonts w:eastAsia="Times New Roman" w:cs="Calibri"/>
      <w:i/>
      <w:sz w:val="24"/>
      <w:szCs w:val="24"/>
      <w:lang w:val="en-GB" w:eastAsia="en-GB"/>
    </w:rPr>
  </w:style>
  <w:style w:type="paragraph" w:customStyle="1" w:styleId="EHead0Sub">
    <w:name w:val="E Head0_Sub"/>
    <w:basedOn w:val="Style1"/>
    <w:link w:val="EHead0SubChar"/>
    <w:qFormat/>
    <w:rsid w:val="00FD574D"/>
    <w:pPr>
      <w:spacing w:after="60" w:line="240" w:lineRule="auto"/>
      <w:ind w:right="-28"/>
      <w:jc w:val="center"/>
    </w:pPr>
    <w:rPr>
      <w:rFonts w:ascii="Calibri" w:hAnsi="Calibri" w:cs="Calibri"/>
      <w:smallCaps w:val="0"/>
      <w:sz w:val="32"/>
      <w:szCs w:val="32"/>
      <w:u w:val="none"/>
    </w:rPr>
  </w:style>
  <w:style w:type="character" w:customStyle="1" w:styleId="EHead0SubChar">
    <w:name w:val="E Head0_Sub Char"/>
    <w:link w:val="EHead0Sub"/>
    <w:rsid w:val="00FD574D"/>
    <w:rPr>
      <w:rFonts w:eastAsia="Times New Roman" w:cs="Calibri"/>
      <w:b/>
      <w:sz w:val="32"/>
      <w:szCs w:val="32"/>
      <w:lang w:val="en-GB" w:eastAsia="nl-NL"/>
    </w:rPr>
  </w:style>
  <w:style w:type="character" w:styleId="SubtleEmphasis">
    <w:name w:val="Subtle Emphasis"/>
    <w:aliases w:val="E Footer,ENTSOG Footer"/>
    <w:uiPriority w:val="19"/>
    <w:rsid w:val="00633BF2"/>
    <w:rPr>
      <w:rFonts w:ascii="Calibri" w:hAnsi="Calibri"/>
      <w:i/>
      <w:iCs/>
      <w:color w:val="auto"/>
      <w:sz w:val="18"/>
      <w:lang w:val="en-GB"/>
    </w:rPr>
  </w:style>
  <w:style w:type="paragraph" w:customStyle="1" w:styleId="E1Level">
    <w:name w:val="E 1 Level"/>
    <w:basedOn w:val="Normal"/>
    <w:link w:val="E1LevelChar"/>
    <w:qFormat/>
    <w:rsid w:val="00FD574D"/>
    <w:pPr>
      <w:numPr>
        <w:numId w:val="8"/>
      </w:numPr>
      <w:spacing w:before="360" w:after="60" w:line="240" w:lineRule="auto"/>
      <w:outlineLvl w:val="0"/>
    </w:pPr>
    <w:rPr>
      <w:rFonts w:eastAsia="Times New Roman"/>
      <w:b/>
      <w:bCs/>
    </w:rPr>
  </w:style>
  <w:style w:type="character" w:customStyle="1" w:styleId="E1LevelChar">
    <w:name w:val="E 1 Level Char"/>
    <w:link w:val="E1Level"/>
    <w:rsid w:val="00FD574D"/>
    <w:rPr>
      <w:rFonts w:eastAsia="Times New Roman"/>
      <w:b/>
      <w:bCs/>
      <w:sz w:val="24"/>
      <w:szCs w:val="24"/>
      <w:lang w:val="en-GB" w:eastAsia="en-GB"/>
    </w:rPr>
  </w:style>
  <w:style w:type="paragraph" w:customStyle="1" w:styleId="E2Level">
    <w:name w:val="E 2 Level"/>
    <w:basedOn w:val="E1Level"/>
    <w:link w:val="E2LevelChar"/>
    <w:qFormat/>
    <w:rsid w:val="00140AE3"/>
    <w:pPr>
      <w:numPr>
        <w:ilvl w:val="1"/>
      </w:numPr>
      <w:spacing w:before="200"/>
      <w:outlineLvl w:val="1"/>
    </w:pPr>
    <w:rPr>
      <w:b w:val="0"/>
    </w:rPr>
  </w:style>
  <w:style w:type="character" w:customStyle="1" w:styleId="E2LevelChar">
    <w:name w:val="E 2 Level Char"/>
    <w:link w:val="E2Level"/>
    <w:rsid w:val="00140AE3"/>
    <w:rPr>
      <w:rFonts w:eastAsia="Times New Roman"/>
      <w:bCs/>
      <w:sz w:val="24"/>
      <w:szCs w:val="24"/>
      <w:lang w:val="en-GB" w:eastAsia="en-GB"/>
    </w:rPr>
  </w:style>
  <w:style w:type="character" w:customStyle="1" w:styleId="Heading2Char">
    <w:name w:val="Heading 2 Char"/>
    <w:link w:val="Heading2"/>
    <w:uiPriority w:val="9"/>
    <w:rsid w:val="00A26D4C"/>
    <w:rPr>
      <w:rFonts w:ascii="Cambria" w:eastAsia="Times New Roman" w:hAnsi="Cambria"/>
      <w:b/>
      <w:bCs/>
      <w:i/>
      <w:iCs/>
      <w:sz w:val="28"/>
      <w:szCs w:val="28"/>
      <w:lang w:val="en-GB" w:eastAsia="en-GB"/>
    </w:rPr>
  </w:style>
  <w:style w:type="character" w:customStyle="1" w:styleId="Heading3Char">
    <w:name w:val="Heading 3 Char"/>
    <w:link w:val="Heading3"/>
    <w:uiPriority w:val="9"/>
    <w:semiHidden/>
    <w:rsid w:val="00AD06B9"/>
    <w:rPr>
      <w:rFonts w:ascii="Cambria" w:eastAsia="Times New Roman" w:hAnsi="Cambria"/>
      <w:b/>
      <w:bCs/>
      <w:sz w:val="26"/>
      <w:szCs w:val="26"/>
      <w:lang w:val="en-GB" w:eastAsia="en-GB"/>
    </w:rPr>
  </w:style>
  <w:style w:type="character" w:customStyle="1" w:styleId="Heading4Char">
    <w:name w:val="Heading 4 Char"/>
    <w:link w:val="Heading4"/>
    <w:uiPriority w:val="9"/>
    <w:semiHidden/>
    <w:rsid w:val="00F3743F"/>
    <w:rPr>
      <w:rFonts w:eastAsia="Times New Roman"/>
      <w:b/>
      <w:bCs/>
      <w:sz w:val="28"/>
      <w:szCs w:val="28"/>
      <w:lang w:val="en-GB" w:eastAsia="en-GB"/>
    </w:rPr>
  </w:style>
  <w:style w:type="character" w:customStyle="1" w:styleId="Heading5Char">
    <w:name w:val="Heading 5 Char"/>
    <w:link w:val="Heading5"/>
    <w:uiPriority w:val="9"/>
    <w:semiHidden/>
    <w:rsid w:val="00F3743F"/>
    <w:rPr>
      <w:rFonts w:eastAsia="Times New Roman"/>
      <w:b/>
      <w:bCs/>
      <w:i/>
      <w:iCs/>
      <w:sz w:val="26"/>
      <w:szCs w:val="26"/>
      <w:lang w:val="en-GB" w:eastAsia="en-GB"/>
    </w:rPr>
  </w:style>
  <w:style w:type="character" w:customStyle="1" w:styleId="Heading6Char">
    <w:name w:val="Heading 6 Char"/>
    <w:link w:val="Heading6"/>
    <w:uiPriority w:val="9"/>
    <w:semiHidden/>
    <w:rsid w:val="00F3743F"/>
    <w:rPr>
      <w:rFonts w:eastAsia="Times New Roman"/>
      <w:b/>
      <w:bCs/>
      <w:sz w:val="22"/>
      <w:szCs w:val="24"/>
      <w:lang w:val="en-GB" w:eastAsia="en-GB"/>
    </w:rPr>
  </w:style>
  <w:style w:type="character" w:customStyle="1" w:styleId="Heading7Char">
    <w:name w:val="Heading 7 Char"/>
    <w:link w:val="Heading7"/>
    <w:uiPriority w:val="9"/>
    <w:semiHidden/>
    <w:rsid w:val="00F3743F"/>
    <w:rPr>
      <w:rFonts w:eastAsia="Times New Roman"/>
      <w:sz w:val="24"/>
      <w:szCs w:val="24"/>
      <w:lang w:val="en-GB" w:eastAsia="en-GB"/>
    </w:rPr>
  </w:style>
  <w:style w:type="character" w:customStyle="1" w:styleId="Heading8Char">
    <w:name w:val="Heading 8 Char"/>
    <w:link w:val="Heading8"/>
    <w:uiPriority w:val="9"/>
    <w:semiHidden/>
    <w:rsid w:val="00F3743F"/>
    <w:rPr>
      <w:rFonts w:eastAsia="Times New Roman"/>
      <w:i/>
      <w:iCs/>
      <w:sz w:val="24"/>
      <w:szCs w:val="24"/>
      <w:lang w:val="en-GB" w:eastAsia="en-GB"/>
    </w:rPr>
  </w:style>
  <w:style w:type="character" w:customStyle="1" w:styleId="Heading9Char">
    <w:name w:val="Heading 9 Char"/>
    <w:link w:val="Heading9"/>
    <w:uiPriority w:val="9"/>
    <w:semiHidden/>
    <w:rsid w:val="00F3743F"/>
    <w:rPr>
      <w:rFonts w:ascii="Cambria" w:eastAsia="Times New Roman" w:hAnsi="Cambria"/>
      <w:sz w:val="22"/>
      <w:szCs w:val="24"/>
      <w:lang w:val="en-GB"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A26D4C"/>
    <w:pPr>
      <w:ind w:left="708"/>
    </w:pPr>
  </w:style>
  <w:style w:type="paragraph" w:customStyle="1" w:styleId="Style2">
    <w:name w:val="Style2"/>
    <w:basedOn w:val="EHead0"/>
    <w:link w:val="Style2Char"/>
    <w:rsid w:val="00AD06B9"/>
    <w:pPr>
      <w:jc w:val="left"/>
    </w:pPr>
  </w:style>
  <w:style w:type="character" w:customStyle="1" w:styleId="Style2Char">
    <w:name w:val="Style2 Char"/>
    <w:link w:val="Style2"/>
    <w:rsid w:val="00AD06B9"/>
    <w:rPr>
      <w:rFonts w:eastAsia="Times New Roman" w:cs="Calibri"/>
      <w:b/>
      <w:i/>
      <w:color w:val="666666"/>
      <w:sz w:val="36"/>
      <w:szCs w:val="32"/>
      <w:lang w:eastAsia="nl-NL"/>
    </w:rPr>
  </w:style>
  <w:style w:type="numbering" w:customStyle="1" w:styleId="Entsogmultilevels">
    <w:name w:val="Entsog multi levels"/>
    <w:uiPriority w:val="99"/>
    <w:rsid w:val="006C5399"/>
    <w:pPr>
      <w:numPr>
        <w:numId w:val="3"/>
      </w:numPr>
    </w:pPr>
  </w:style>
  <w:style w:type="paragraph" w:customStyle="1" w:styleId="E3Level">
    <w:name w:val="E 3 Level"/>
    <w:basedOn w:val="E2Level"/>
    <w:link w:val="E3LevelChar"/>
    <w:qFormat/>
    <w:rsid w:val="00FD574D"/>
    <w:pPr>
      <w:numPr>
        <w:ilvl w:val="2"/>
      </w:numPr>
      <w:outlineLvl w:val="2"/>
    </w:pPr>
  </w:style>
  <w:style w:type="numbering" w:customStyle="1" w:styleId="Entsogtest3">
    <w:name w:val="Entsog test 3"/>
    <w:uiPriority w:val="99"/>
    <w:rsid w:val="009F1D3F"/>
    <w:pPr>
      <w:numPr>
        <w:numId w:val="4"/>
      </w:numPr>
    </w:pPr>
  </w:style>
  <w:style w:type="paragraph" w:customStyle="1" w:styleId="EHeader0">
    <w:name w:val="E  Header"/>
    <w:basedOn w:val="Normal"/>
    <w:link w:val="EHeaderChar0"/>
    <w:rsid w:val="001A6D08"/>
    <w:pPr>
      <w:widowControl w:val="0"/>
      <w:jc w:val="right"/>
    </w:pPr>
    <w:rPr>
      <w:rFonts w:eastAsia="Times New Roman"/>
      <w:sz w:val="20"/>
      <w:szCs w:val="18"/>
      <w:lang w:eastAsia="nl-NL"/>
    </w:rPr>
  </w:style>
  <w:style w:type="character" w:customStyle="1" w:styleId="EHeaderChar0">
    <w:name w:val="E  Header Char"/>
    <w:link w:val="EHeader0"/>
    <w:rsid w:val="001A6D08"/>
    <w:rPr>
      <w:rFonts w:eastAsia="Times New Roman"/>
      <w:sz w:val="20"/>
      <w:szCs w:val="18"/>
      <w:lang w:eastAsia="nl-NL"/>
    </w:rPr>
  </w:style>
  <w:style w:type="table" w:styleId="LightList">
    <w:name w:val="Light List"/>
    <w:aliases w:val="E Table"/>
    <w:basedOn w:val="TableNormal"/>
    <w:uiPriority w:val="61"/>
    <w:rsid w:val="00315007"/>
    <w:tblPr>
      <w:tblStyleRowBandSize w:val="1"/>
      <w:tblStyleColBandSize w:val="1"/>
      <w:tblBorders>
        <w:top w:val="single" w:sz="8" w:space="0" w:color="1F4484"/>
        <w:left w:val="single" w:sz="8" w:space="0" w:color="1F4484"/>
        <w:bottom w:val="single" w:sz="8" w:space="0" w:color="1F4484"/>
        <w:right w:val="single" w:sz="8" w:space="0" w:color="1F448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1F448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4484"/>
          <w:left w:val="single" w:sz="8" w:space="0" w:color="1F4484"/>
          <w:bottom w:val="single" w:sz="8" w:space="0" w:color="1F4484"/>
          <w:right w:val="single" w:sz="8" w:space="0" w:color="1F448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F4484"/>
          <w:left w:val="single" w:sz="8" w:space="0" w:color="1F4484"/>
          <w:bottom w:val="single" w:sz="8" w:space="0" w:color="1F4484"/>
          <w:right w:val="single" w:sz="8" w:space="0" w:color="1F4484"/>
        </w:tcBorders>
      </w:tcPr>
    </w:tblStylePr>
    <w:tblStylePr w:type="band1Horz">
      <w:tblPr/>
      <w:tcPr>
        <w:tcBorders>
          <w:top w:val="single" w:sz="8" w:space="0" w:color="1F4484"/>
          <w:left w:val="single" w:sz="8" w:space="0" w:color="1F4484"/>
          <w:bottom w:val="single" w:sz="8" w:space="0" w:color="1F4484"/>
          <w:right w:val="single" w:sz="8" w:space="0" w:color="1F4484"/>
        </w:tcBorders>
      </w:tcPr>
    </w:tblStylePr>
  </w:style>
  <w:style w:type="paragraph" w:styleId="Caption">
    <w:name w:val="caption"/>
    <w:basedOn w:val="Normal"/>
    <w:next w:val="Normal"/>
    <w:uiPriority w:val="35"/>
    <w:unhideWhenUsed/>
    <w:rsid w:val="00E87C99"/>
    <w:pPr>
      <w:spacing w:after="200"/>
    </w:pPr>
    <w:rPr>
      <w:b/>
      <w:bCs/>
      <w:color w:val="1F4484"/>
      <w:sz w:val="18"/>
      <w:szCs w:val="18"/>
    </w:rPr>
  </w:style>
  <w:style w:type="numbering" w:customStyle="1" w:styleId="EBullets">
    <w:name w:val="E Bullets"/>
    <w:uiPriority w:val="99"/>
    <w:rsid w:val="00E54E45"/>
    <w:pPr>
      <w:numPr>
        <w:numId w:val="6"/>
      </w:numPr>
    </w:pPr>
  </w:style>
  <w:style w:type="paragraph" w:customStyle="1" w:styleId="EBulletH2">
    <w:name w:val="E Bullet H2"/>
    <w:basedOn w:val="ListParagraph"/>
    <w:link w:val="EBulletH2Char"/>
    <w:rsid w:val="00E54E45"/>
    <w:pPr>
      <w:numPr>
        <w:numId w:val="7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E54E45"/>
  </w:style>
  <w:style w:type="character" w:customStyle="1" w:styleId="EBulletH2Char">
    <w:name w:val="E Bullet H2 Char"/>
    <w:basedOn w:val="ListParagraphChar"/>
    <w:link w:val="EBulletH2"/>
    <w:rsid w:val="00E54E45"/>
    <w:rPr>
      <w:sz w:val="24"/>
      <w:szCs w:val="24"/>
      <w:lang w:val="en-GB" w:eastAsia="en-GB"/>
    </w:rPr>
  </w:style>
  <w:style w:type="paragraph" w:customStyle="1" w:styleId="E4Level">
    <w:name w:val="E 4 Level"/>
    <w:basedOn w:val="E3Level"/>
    <w:link w:val="E4LevelChar"/>
    <w:qFormat/>
    <w:rsid w:val="00FD574D"/>
    <w:pPr>
      <w:numPr>
        <w:ilvl w:val="3"/>
      </w:numPr>
      <w:outlineLvl w:val="3"/>
    </w:pPr>
  </w:style>
  <w:style w:type="paragraph" w:customStyle="1" w:styleId="E5Level">
    <w:name w:val="E 5 Level"/>
    <w:basedOn w:val="E4Level"/>
    <w:link w:val="E5LevelChar"/>
    <w:qFormat/>
    <w:rsid w:val="00FD574D"/>
    <w:pPr>
      <w:numPr>
        <w:ilvl w:val="4"/>
      </w:numPr>
      <w:outlineLvl w:val="4"/>
    </w:pPr>
  </w:style>
  <w:style w:type="character" w:customStyle="1" w:styleId="E3LevelChar">
    <w:name w:val="E 3 Level Char"/>
    <w:link w:val="E3Level"/>
    <w:rsid w:val="00FD574D"/>
    <w:rPr>
      <w:rFonts w:eastAsia="Times New Roman"/>
      <w:bCs/>
      <w:sz w:val="24"/>
      <w:szCs w:val="24"/>
      <w:lang w:val="en-GB" w:eastAsia="en-GB"/>
    </w:rPr>
  </w:style>
  <w:style w:type="character" w:customStyle="1" w:styleId="E4LevelChar">
    <w:name w:val="E 4 Level Char"/>
    <w:link w:val="E4Level"/>
    <w:rsid w:val="00FD574D"/>
    <w:rPr>
      <w:rFonts w:eastAsia="Times New Roman"/>
      <w:bCs/>
      <w:sz w:val="24"/>
      <w:szCs w:val="24"/>
      <w:lang w:val="en-GB" w:eastAsia="en-GB"/>
    </w:rPr>
  </w:style>
  <w:style w:type="character" w:customStyle="1" w:styleId="E5LevelChar">
    <w:name w:val="E 5 Level Char"/>
    <w:link w:val="E5Level"/>
    <w:rsid w:val="00FD574D"/>
    <w:rPr>
      <w:rFonts w:eastAsia="Times New Roman"/>
      <w:bCs/>
      <w:sz w:val="24"/>
      <w:szCs w:val="24"/>
      <w:lang w:val="en-GB"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6D6E2E"/>
    <w:pPr>
      <w:tabs>
        <w:tab w:val="left" w:pos="440"/>
        <w:tab w:val="right" w:leader="dot" w:pos="9781"/>
      </w:tabs>
      <w:spacing w:after="100"/>
    </w:pPr>
  </w:style>
  <w:style w:type="paragraph" w:styleId="TOCHeading">
    <w:name w:val="TOC Heading"/>
    <w:basedOn w:val="Heading1"/>
    <w:next w:val="Normal"/>
    <w:uiPriority w:val="39"/>
    <w:unhideWhenUsed/>
    <w:qFormat/>
    <w:rsid w:val="00692DC8"/>
    <w:pPr>
      <w:keepNext/>
      <w:keepLines/>
      <w:numPr>
        <w:numId w:val="0"/>
      </w:numPr>
      <w:spacing w:line="259" w:lineRule="auto"/>
      <w:ind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i w:val="0"/>
      <w:color w:val="173262" w:themeColor="accent1" w:themeShade="BF"/>
      <w:sz w:val="32"/>
      <w:szCs w:val="32"/>
      <w:u w:val="none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6D6E2E"/>
    <w:pPr>
      <w:tabs>
        <w:tab w:val="left" w:pos="880"/>
        <w:tab w:val="right" w:leader="dot" w:pos="9781"/>
      </w:tabs>
      <w:spacing w:after="100" w:line="259" w:lineRule="auto"/>
      <w:ind w:left="220"/>
      <w:jc w:val="left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C543AE"/>
    <w:pPr>
      <w:spacing w:after="100" w:line="259" w:lineRule="auto"/>
      <w:ind w:left="440"/>
      <w:jc w:val="left"/>
    </w:pPr>
    <w:rPr>
      <w:rFonts w:asciiTheme="minorHAnsi" w:eastAsiaTheme="minorEastAsia" w:hAnsiTheme="minorHAnsi"/>
      <w:sz w:val="22"/>
      <w:szCs w:val="2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C2C01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466B4A"/>
    <w:rPr>
      <w:sz w:val="24"/>
      <w:szCs w:val="24"/>
      <w:lang w:val="en-GB" w:eastAsia="en-GB"/>
    </w:rPr>
  </w:style>
  <w:style w:type="paragraph" w:customStyle="1" w:styleId="Style3">
    <w:name w:val="Style3"/>
    <w:basedOn w:val="E1Level"/>
    <w:link w:val="Style3Char"/>
    <w:qFormat/>
    <w:rsid w:val="006C1E89"/>
    <w:pPr>
      <w:pageBreakBefore/>
      <w:spacing w:before="120"/>
      <w:ind w:left="720"/>
      <w:jc w:val="center"/>
    </w:pPr>
  </w:style>
  <w:style w:type="character" w:customStyle="1" w:styleId="Style3Char">
    <w:name w:val="Style3 Char"/>
    <w:basedOn w:val="E1LevelChar"/>
    <w:link w:val="Style3"/>
    <w:rsid w:val="006C1E89"/>
    <w:rPr>
      <w:rFonts w:eastAsia="Times New Roman"/>
      <w:b/>
      <w:bCs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70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29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351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498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12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62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9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739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05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1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9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0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ntsog.eu" TargetMode="External"/><Relationship Id="rId1" Type="http://schemas.openxmlformats.org/officeDocument/2006/relationships/hyperlink" Target="mailto:info@entsog.e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ENTSOG">
      <a:dk1>
        <a:srgbClr val="1F4484"/>
      </a:dk1>
      <a:lt1>
        <a:srgbClr val="FFFFFF"/>
      </a:lt1>
      <a:dk2>
        <a:srgbClr val="6B95C7"/>
      </a:dk2>
      <a:lt2>
        <a:srgbClr val="3E6CA4"/>
      </a:lt2>
      <a:accent1>
        <a:srgbClr val="1F4484"/>
      </a:accent1>
      <a:accent2>
        <a:srgbClr val="829824"/>
      </a:accent2>
      <a:accent3>
        <a:srgbClr val="C1D537"/>
      </a:accent3>
      <a:accent4>
        <a:srgbClr val="E8262C"/>
      </a:accent4>
      <a:accent5>
        <a:srgbClr val="EB7A3B"/>
      </a:accent5>
      <a:accent6>
        <a:srgbClr val="F2CA00"/>
      </a:accent6>
      <a:hlink>
        <a:srgbClr val="1F4484"/>
      </a:hlink>
      <a:folHlink>
        <a:srgbClr val="8D75AB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ntsogDocument" ma:contentTypeID="0x010100983ED6DB35E846419E38FC41EFDA17F002010000DF510800656B4E9D9AE566701DF9F2" ma:contentTypeVersion="28" ma:contentTypeDescription="General document without approval" ma:contentTypeScope="" ma:versionID="d49366b4ec680d0e71cb642432bca189">
  <xsd:schema xmlns:xsd="http://www.w3.org/2001/XMLSchema" xmlns:xs="http://www.w3.org/2001/XMLSchema" xmlns:p="http://schemas.microsoft.com/office/2006/metadata/properties" xmlns:ns1="7dd9a0cd-8488-4f4d-818a-3fcdab5dc47f" xmlns:ns3="http://schemas.microsoft.com/sharepoint/v3/fields" xmlns:ns4="4c2f8427-0422-4090-a438-783c2e968822" xmlns:ns5="a5bfeb51-0230-411f-8bd0-c961ee5c2207" targetNamespace="http://schemas.microsoft.com/office/2006/metadata/properties" ma:root="true" ma:fieldsID="267eddddf8cc394d1fea244f85d041b2" ns1:_="" ns3:_="" ns4:_="" ns5:_="">
    <xsd:import namespace="7dd9a0cd-8488-4f4d-818a-3fcdab5dc47f"/>
    <xsd:import namespace="http://schemas.microsoft.com/sharepoint/v3/fields"/>
    <xsd:import namespace="4c2f8427-0422-4090-a438-783c2e968822"/>
    <xsd:import namespace="a5bfeb51-0230-411f-8bd0-c961ee5c2207"/>
    <xsd:element name="properties">
      <xsd:complexType>
        <xsd:sequence>
          <xsd:element name="documentManagement">
            <xsd:complexType>
              <xsd:all>
                <xsd:element ref="ns1:WorkstreamCode"/>
                <xsd:element ref="ns1:EntsogDocumentCode" minOccurs="0"/>
                <xsd:element ref="ns1:EntsogDocumentStatus"/>
                <xsd:element ref="ns3:_DCDateCreated"/>
                <xsd:element ref="ns3:_DCDateModified"/>
                <xsd:element ref="ns1:Meetings" minOccurs="0"/>
                <xsd:element ref="ns1:DocumentOrigin"/>
                <xsd:element ref="ns1:EntsogDocumentCategory"/>
                <xsd:element ref="ns1:DocumentType"/>
                <xsd:element ref="ns1:PlannedDateApproval_x0020_BOA" minOccurs="0"/>
                <xsd:element ref="ns1:PlannedDateApproval_x0020_GAS" minOccurs="0"/>
                <xsd:element ref="ns4:Agenda_x0020_item" minOccurs="0"/>
                <xsd:element ref="ns1:WorkstreamCode_x003a_Title" minOccurs="0"/>
                <xsd:element ref="ns1:WorkstreamCode_x003a_Version" minOccurs="0"/>
                <xsd:element ref="ns5:SharedWithUsers" minOccurs="0"/>
                <xsd:element ref="ns1:SharedWithDetails" minOccurs="0"/>
                <xsd:element ref="ns5:LastSharedByUser" minOccurs="0"/>
                <xsd:element ref="ns5:LastSharedByTime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9a0cd-8488-4f4d-818a-3fcdab5dc47f" elementFormDefault="qualified">
    <xsd:import namespace="http://schemas.microsoft.com/office/2006/documentManagement/types"/>
    <xsd:import namespace="http://schemas.microsoft.com/office/infopath/2007/PartnerControls"/>
    <xsd:element name="WorkstreamCode" ma:index="0" ma:displayName="WorkstreamCode" ma:description="Streamcode working group" ma:list="{3906585a-e8da-472d-8dcd-01bd7ed02a07}" ma:internalName="WorkstreamCode" ma:readOnly="false" ma:showField="WGLabel" ma:web="7dd9a0cd-8488-4f4d-818a-3fcdab5dc47f">
      <xsd:simpleType>
        <xsd:restriction base="dms:Lookup"/>
      </xsd:simpleType>
    </xsd:element>
    <xsd:element name="EntsogDocumentCode" ma:index="1" nillable="true" ma:displayName="Doc Code" ma:internalName="EntsogDocumentCode" ma:readOnly="false">
      <xsd:simpleType>
        <xsd:restriction base="dms:Text">
          <xsd:maxLength value="12"/>
        </xsd:restriction>
      </xsd:simpleType>
    </xsd:element>
    <xsd:element name="EntsogDocumentStatus" ma:index="4" ma:displayName="EntsogDocumentStatus" ma:description="EntsogDocumentStatus" ma:list="{723a317e-0e26-46e3-87a6-e738a8df3b3e}" ma:internalName="EntsogDocumentStatus" ma:readOnly="false" ma:showField="Title" ma:web="7dd9a0cd-8488-4f4d-818a-3fcdab5dc47f">
      <xsd:simpleType>
        <xsd:restriction base="dms:Lookup"/>
      </xsd:simpleType>
    </xsd:element>
    <xsd:element name="Meetings" ma:index="9" nillable="true" ma:displayName="Meetings" ma:description="Use to indicate date(s) of meeting(s) where the document was/is to be discussed" ma:internalName="Meetings" ma:readOnly="false">
      <xsd:simpleType>
        <xsd:restriction base="dms:Note">
          <xsd:maxLength value="255"/>
        </xsd:restriction>
      </xsd:simpleType>
    </xsd:element>
    <xsd:element name="DocumentOrigin" ma:index="10" ma:displayName="Doc Origin" ma:list="{c09d89dd-d898-4140-a8a5-866892686cd2}" ma:internalName="DocumentOrigin" ma:readOnly="false" ma:showField="Title" ma:web="7dd9a0cd-8488-4f4d-818a-3fcdab5dc47f">
      <xsd:simpleType>
        <xsd:restriction base="dms:Lookup"/>
      </xsd:simpleType>
    </xsd:element>
    <xsd:element name="EntsogDocumentCategory" ma:index="11" ma:displayName="Doc Category" ma:list="{029693de-46d9-4bbe-a133-eaa0607daa1f}" ma:internalName="EntsogDocumentCategory" ma:readOnly="false" ma:showField="Title" ma:web="7dd9a0cd-8488-4f4d-818a-3fcdab5dc47f">
      <xsd:simpleType>
        <xsd:restriction base="dms:Lookup"/>
      </xsd:simpleType>
    </xsd:element>
    <xsd:element name="DocumentType" ma:index="12" ma:displayName="Doc Type" ma:list="{d35fca9d-ca6b-40f3-b753-ac62b486a8af}" ma:internalName="DocumentType" ma:readOnly="false" ma:showField="Title" ma:web="7dd9a0cd-8488-4f4d-818a-3fcdab5dc47f">
      <xsd:simpleType>
        <xsd:restriction base="dms:Lookup"/>
      </xsd:simpleType>
    </xsd:element>
    <xsd:element name="PlannedDateApproval_x0020_BOA" ma:index="13" nillable="true" ma:displayName="PlannedDateApproval BOA" ma:format="DateOnly" ma:internalName="PlannedDateApproval_x0020_BOA" ma:readOnly="false">
      <xsd:simpleType>
        <xsd:restriction base="dms:DateTime"/>
      </xsd:simpleType>
    </xsd:element>
    <xsd:element name="PlannedDateApproval_x0020_GAS" ma:index="14" nillable="true" ma:displayName="PlannedDateApproval GAS" ma:format="DateOnly" ma:internalName="PlannedDateApproval_x0020_GAS" ma:readOnly="false">
      <xsd:simpleType>
        <xsd:restriction base="dms:DateTime"/>
      </xsd:simpleType>
    </xsd:element>
    <xsd:element name="WorkstreamCode_x003a_Title" ma:index="16" nillable="true" ma:displayName="WorkstreamCode:Title" ma:list="{3906585a-e8da-472d-8dcd-01bd7ed02a07}" ma:internalName="WorkstreamCode_x003A_Title" ma:readOnly="true" ma:showField="Title" ma:web="7dd9a0cd-8488-4f4d-818a-3fcdab5dc47f">
      <xsd:simpleType>
        <xsd:restriction base="dms:Lookup"/>
      </xsd:simpleType>
    </xsd:element>
    <xsd:element name="WorkstreamCode_x003a_Version" ma:index="19" nillable="true" ma:displayName="WorkstreamCode:Version" ma:list="{3906585a-e8da-472d-8dcd-01bd7ed02a07}" ma:internalName="WorkstreamCode_x003A_Version" ma:readOnly="true" ma:showField="_UIVersionString" ma:web="7dd9a0cd-8488-4f4d-818a-3fcdab5dc47f">
      <xsd:simpleType>
        <xsd:restriction base="dms:Lookup"/>
      </xsd:simpleType>
    </xsd:element>
    <xsd:element name="SharedWithDetails" ma:index="26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5" ma:displayName="Date Created" ma:default="[today]" ma:description="The date on which this resource was created" ma:format="DateTime" ma:internalName="_DCDateCreated" ma:readOnly="false">
      <xsd:simpleType>
        <xsd:restriction base="dms:DateTime"/>
      </xsd:simpleType>
    </xsd:element>
    <xsd:element name="_DCDateModified" ma:index="6" ma:displayName="Date Modified" ma:default="[today]" ma:description="The date on which this resource was last modified" ma:format="DateTime" ma:internalName="_DCDateModifi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f8427-0422-4090-a438-783c2e968822" elementFormDefault="qualified">
    <xsd:import namespace="http://schemas.microsoft.com/office/2006/documentManagement/types"/>
    <xsd:import namespace="http://schemas.microsoft.com/office/infopath/2007/PartnerControls"/>
    <xsd:element name="Agenda_x0020_item" ma:index="15" nillable="true" ma:displayName="Agenda item" ma:internalName="Agenda_x0020_item" ma:readOnly="false">
      <xsd:simpleType>
        <xsd:restriction base="dms:Text">
          <xsd:maxLength value="255"/>
        </xsd:restriction>
      </xsd:simpleType>
    </xsd:element>
    <xsd:element name="MediaServiceMetadata" ma:index="2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feb51-0230-411f-8bd0-c961ee5c2207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astSharedByUser" ma:index="27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28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axOccurs="1" ma:index="3" ma:displayName="Title"/>
        <xsd:element ref="dc:subject" minOccurs="0" maxOccurs="1" ma:displayName="Subject"/>
        <xsd:element ref="dc:description" minOccurs="0" maxOccurs="1" ma:index="8" ma:displayName="Comments"/>
        <xsd:element name="keywords" minOccurs="0" maxOccurs="1" type="xsd:string" ma:index="7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Origin xmlns="7dd9a0cd-8488-4f4d-818a-3fcdab5dc47f">18</DocumentOrigin>
    <_DCDateModified xmlns="http://schemas.microsoft.com/sharepoint/v3/fields">2019-06-20T16:51:00+00:00</_DCDateModified>
    <DocumentType xmlns="7dd9a0cd-8488-4f4d-818a-3fcdab5dc47f">4</DocumentType>
    <EntsogDocumentCode xmlns="7dd9a0cd-8488-4f4d-818a-3fcdab5dc47f" xsi:nil="true"/>
    <EntsogDocumentCategory xmlns="7dd9a0cd-8488-4f4d-818a-3fcdab5dc47f">2</EntsogDocumentCategory>
    <EntsogDocumentStatus xmlns="7dd9a0cd-8488-4f4d-818a-3fcdab5dc47f">6</EntsogDocumentStatus>
    <Meetings xmlns="7dd9a0cd-8488-4f4d-818a-3fcdab5dc47f">20190627</Meetings>
    <Agenda_x0020_item xmlns="4c2f8427-0422-4090-a438-783c2e968822">3.3</Agenda_x0020_item>
    <PlannedDateApproval_x0020_BOA xmlns="7dd9a0cd-8488-4f4d-818a-3fcdab5dc47f" xsi:nil="true"/>
    <PlannedDateApproval_x0020_GAS xmlns="7dd9a0cd-8488-4f4d-818a-3fcdab5dc47f" xsi:nil="true"/>
    <WorkstreamCode xmlns="7dd9a0cd-8488-4f4d-818a-3fcdab5dc47f">56</WorkstreamCode>
    <_DCDateCreated xmlns="http://schemas.microsoft.com/sharepoint/v3/fields">2018-05-02T16:51:00+00:00</_DCDateCreate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6D6E1-39F4-47B4-B5BD-735E0ADB5E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E9B763-568A-4768-86CD-D38D821864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d9a0cd-8488-4f4d-818a-3fcdab5dc47f"/>
    <ds:schemaRef ds:uri="http://schemas.microsoft.com/sharepoint/v3/fields"/>
    <ds:schemaRef ds:uri="4c2f8427-0422-4090-a438-783c2e968822"/>
    <ds:schemaRef ds:uri="a5bfeb51-0230-411f-8bd0-c961ee5c22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880749-EDE1-4768-9773-5FEDD3258532}">
  <ds:schemaRefs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4c2f8427-0422-4090-a438-783c2e968822"/>
    <ds:schemaRef ds:uri="http://purl.org/dc/terms/"/>
    <ds:schemaRef ds:uri="7dd9a0cd-8488-4f4d-818a-3fcdab5dc47f"/>
    <ds:schemaRef ds:uri="http://schemas.microsoft.com/office/infopath/2007/PartnerControls"/>
    <ds:schemaRef ds:uri="a5bfeb51-0230-411f-8bd0-c961ee5c2207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F309CF03-C33C-4828-9C28-101FD4EDA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11</Pages>
  <Words>2345</Words>
  <Characters>13370</Characters>
  <Application>Microsoft Office Word</Application>
  <DocSecurity>0</DocSecurity>
  <Lines>111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ReCo as CNOT for emergencies</vt:lpstr>
      <vt:lpstr>ReCo as CNOT for emergencies</vt:lpstr>
    </vt:vector>
  </TitlesOfParts>
  <Company>Microsoft</Company>
  <LinksUpToDate>false</LinksUpToDate>
  <CharactersWithSpaces>15684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 as CNOT for emergencies</dc:title>
  <dc:subject/>
  <dc:creator>Anton Kolisnyk</dc:creator>
  <cp:keywords/>
  <dc:description/>
  <cp:lastModifiedBy>Anton Kolisnyk</cp:lastModifiedBy>
  <cp:revision>5</cp:revision>
  <cp:lastPrinted>2018-04-25T08:10:00Z</cp:lastPrinted>
  <dcterms:created xsi:type="dcterms:W3CDTF">2020-11-02T11:53:00Z</dcterms:created>
  <dcterms:modified xsi:type="dcterms:W3CDTF">2020-11-02T13:45:00Z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0x010100983ED6DB35E846419E38FC41EFDA17F002010000DF510800656B4E9D9AE566701DF9F2</vt:lpwstr>
  </property>
</Properties>
</file>